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86F8" w14:textId="77777777" w:rsidR="00E66B2A" w:rsidRPr="00E66B2A" w:rsidRDefault="00E66B2A" w:rsidP="00E66B2A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44"/>
          <w:szCs w:val="44"/>
        </w:rPr>
      </w:pPr>
      <w:r w:rsidRPr="00E66B2A">
        <w:rPr>
          <w:rFonts w:ascii="Times New Roman" w:eastAsia="Batang" w:hAnsi="Times New Roman" w:cs="Times New Roman"/>
          <w:b/>
          <w:i/>
          <w:sz w:val="44"/>
          <w:szCs w:val="44"/>
        </w:rPr>
        <w:t>La Société Tunisienne d’Hématologie</w:t>
      </w:r>
    </w:p>
    <w:p w14:paraId="0297F24B" w14:textId="0AA5540D" w:rsidR="00E66B2A" w:rsidRDefault="00E66B2A" w:rsidP="00E66B2A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8"/>
          <w:szCs w:val="28"/>
        </w:rPr>
      </w:pPr>
      <w:hyperlink r:id="rId8" w:history="1">
        <w:r w:rsidRPr="00F722E9">
          <w:rPr>
            <w:rStyle w:val="Lienhypertexte"/>
            <w:rFonts w:ascii="Times New Roman" w:eastAsia="Batang" w:hAnsi="Times New Roman" w:cs="Times New Roman"/>
            <w:b/>
            <w:i/>
            <w:sz w:val="28"/>
            <w:szCs w:val="28"/>
          </w:rPr>
          <w:t>www.sth.tn</w:t>
        </w:r>
      </w:hyperlink>
    </w:p>
    <w:p w14:paraId="2BCBBC95" w14:textId="77777777" w:rsidR="00E66B2A" w:rsidRPr="00E66B2A" w:rsidRDefault="00E66B2A" w:rsidP="00E66B2A">
      <w:pPr>
        <w:spacing w:after="0" w:line="240" w:lineRule="auto"/>
        <w:jc w:val="center"/>
        <w:rPr>
          <w:b/>
        </w:rPr>
      </w:pPr>
    </w:p>
    <w:p w14:paraId="066FEBAA" w14:textId="231FED5E" w:rsidR="00E66B2A" w:rsidRPr="00E66B2A" w:rsidRDefault="004A1B6A" w:rsidP="00E66B2A">
      <w:pPr>
        <w:jc w:val="center"/>
        <w:rPr>
          <w:rFonts w:ascii="Times New Roman" w:eastAsia="Batang" w:hAnsi="Times New Roman" w:cs="Times New Roman"/>
          <w:b/>
          <w:i/>
          <w:sz w:val="32"/>
          <w:szCs w:val="32"/>
        </w:rPr>
      </w:pPr>
      <w:r w:rsidRPr="00E66B2A">
        <w:rPr>
          <w:rFonts w:ascii="Times New Roman" w:eastAsia="Batang" w:hAnsi="Times New Roman" w:cs="Times New Roman"/>
          <w:b/>
          <w:i/>
          <w:sz w:val="32"/>
          <w:szCs w:val="32"/>
        </w:rPr>
        <w:t xml:space="preserve">En </w:t>
      </w:r>
      <w:r w:rsidR="00E66B2A">
        <w:rPr>
          <w:rFonts w:ascii="Times New Roman" w:eastAsia="Batang" w:hAnsi="Times New Roman" w:cs="Times New Roman"/>
          <w:b/>
          <w:i/>
          <w:sz w:val="32"/>
          <w:szCs w:val="32"/>
        </w:rPr>
        <w:t>c</w:t>
      </w:r>
      <w:r w:rsidRPr="00E66B2A">
        <w:rPr>
          <w:rFonts w:ascii="Times New Roman" w:eastAsia="Batang" w:hAnsi="Times New Roman" w:cs="Times New Roman"/>
          <w:b/>
          <w:i/>
          <w:sz w:val="32"/>
          <w:szCs w:val="32"/>
        </w:rPr>
        <w:t>ollaboration avec</w:t>
      </w:r>
    </w:p>
    <w:p w14:paraId="74E400E4" w14:textId="232B1C28" w:rsidR="00E66B2A" w:rsidRDefault="00E66B2A" w:rsidP="00E66B2A">
      <w:pPr>
        <w:jc w:val="center"/>
        <w:rPr>
          <w:rFonts w:ascii="Times New Roman" w:eastAsia="Batang" w:hAnsi="Times New Roman" w:cs="Times New Roman"/>
          <w:b/>
          <w:i/>
          <w:sz w:val="44"/>
          <w:szCs w:val="44"/>
        </w:rPr>
      </w:pPr>
      <w:r w:rsidRPr="004A1B6A">
        <w:rPr>
          <w:rFonts w:ascii="Times New Roman" w:eastAsia="Batang" w:hAnsi="Times New Roman" w:cs="Times New Roman"/>
          <w:b/>
          <w:i/>
          <w:sz w:val="44"/>
          <w:szCs w:val="44"/>
        </w:rPr>
        <w:t>La</w:t>
      </w:r>
      <w:r w:rsidR="004A1B6A" w:rsidRPr="004A1B6A">
        <w:rPr>
          <w:rFonts w:ascii="Times New Roman" w:eastAsia="Batang" w:hAnsi="Times New Roman" w:cs="Times New Roman"/>
          <w:b/>
          <w:i/>
          <w:sz w:val="44"/>
          <w:szCs w:val="44"/>
        </w:rPr>
        <w:t xml:space="preserve"> Société Tunisienne de Médecine D’</w:t>
      </w:r>
      <w:r w:rsidR="00A018AE">
        <w:rPr>
          <w:rFonts w:ascii="Times New Roman" w:eastAsia="Batang" w:hAnsi="Times New Roman" w:cs="Times New Roman"/>
          <w:b/>
          <w:i/>
          <w:sz w:val="44"/>
          <w:szCs w:val="44"/>
        </w:rPr>
        <w:t>U</w:t>
      </w:r>
      <w:r w:rsidR="004A1B6A" w:rsidRPr="004A1B6A">
        <w:rPr>
          <w:rFonts w:ascii="Times New Roman" w:eastAsia="Batang" w:hAnsi="Times New Roman" w:cs="Times New Roman"/>
          <w:b/>
          <w:i/>
          <w:sz w:val="44"/>
          <w:szCs w:val="44"/>
        </w:rPr>
        <w:t>rgence</w:t>
      </w:r>
    </w:p>
    <w:p w14:paraId="0E5B06C9" w14:textId="77777777" w:rsidR="00E66B2A" w:rsidRPr="004A1B6A" w:rsidRDefault="00E66B2A" w:rsidP="00E66B2A">
      <w:pPr>
        <w:jc w:val="center"/>
        <w:rPr>
          <w:rFonts w:ascii="Times New Roman" w:eastAsia="Batang" w:hAnsi="Times New Roman" w:cs="Times New Roman"/>
          <w:b/>
          <w:i/>
          <w:sz w:val="44"/>
          <w:szCs w:val="44"/>
        </w:rPr>
      </w:pPr>
    </w:p>
    <w:p w14:paraId="717D4605" w14:textId="09D8D471" w:rsidR="004A1B6A" w:rsidRDefault="004A1B6A" w:rsidP="00E66B2A">
      <w:pPr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i/>
          <w:sz w:val="44"/>
          <w:szCs w:val="44"/>
        </w:rPr>
      </w:pPr>
      <w:r>
        <w:rPr>
          <w:rFonts w:ascii="Times New Roman" w:eastAsia="Batang" w:hAnsi="Times New Roman" w:cs="Times New Roman"/>
          <w:b/>
          <w:i/>
          <w:sz w:val="44"/>
          <w:szCs w:val="44"/>
        </w:rPr>
        <w:t>Organise</w:t>
      </w:r>
      <w:r w:rsidR="00E66B2A">
        <w:rPr>
          <w:rFonts w:ascii="Times New Roman" w:eastAsia="Batang" w:hAnsi="Times New Roman" w:cs="Times New Roman"/>
          <w:b/>
          <w:i/>
          <w:sz w:val="44"/>
          <w:szCs w:val="44"/>
        </w:rPr>
        <w:t>nt</w:t>
      </w:r>
      <w:r w:rsidR="00F310D0">
        <w:rPr>
          <w:rFonts w:ascii="Times New Roman" w:eastAsia="Batang" w:hAnsi="Times New Roman" w:cs="Times New Roman"/>
          <w:b/>
          <w:i/>
          <w:sz w:val="44"/>
          <w:szCs w:val="44"/>
        </w:rPr>
        <w:t xml:space="preserve"> un Enseignement Post-Universitaire</w:t>
      </w:r>
      <w:r w:rsidR="00E66B2A">
        <w:rPr>
          <w:rFonts w:ascii="Times New Roman" w:eastAsia="Batang" w:hAnsi="Times New Roman" w:cs="Times New Roman"/>
          <w:b/>
          <w:i/>
          <w:sz w:val="44"/>
          <w:szCs w:val="44"/>
        </w:rPr>
        <w:t> </w:t>
      </w:r>
    </w:p>
    <w:p w14:paraId="551E0CF3" w14:textId="704AA3BE" w:rsidR="00E66B2A" w:rsidRPr="00E66B2A" w:rsidRDefault="00E66B2A" w:rsidP="00E66B2A">
      <w:pPr>
        <w:jc w:val="center"/>
        <w:rPr>
          <w:rFonts w:ascii="Times New Roman" w:eastAsia="Batang" w:hAnsi="Times New Roman" w:cs="Times New Roman"/>
          <w:b/>
          <w:i/>
          <w:sz w:val="32"/>
          <w:szCs w:val="32"/>
        </w:rPr>
      </w:pPr>
      <w:r>
        <w:rPr>
          <w:rFonts w:ascii="Times New Roman" w:eastAsia="Batang" w:hAnsi="Times New Roman" w:cs="Times New Roman"/>
          <w:b/>
          <w:i/>
          <w:sz w:val="32"/>
          <w:szCs w:val="32"/>
        </w:rPr>
        <w:t>Dédié aux</w:t>
      </w:r>
    </w:p>
    <w:p w14:paraId="6DF42F37" w14:textId="77777777" w:rsidR="004A1B6A" w:rsidRDefault="004A1B6A" w:rsidP="004A1B6A">
      <w:pPr>
        <w:spacing w:after="0" w:line="240" w:lineRule="auto"/>
        <w:jc w:val="center"/>
        <w:outlineLvl w:val="1"/>
        <w:rPr>
          <w:rFonts w:asciiTheme="majorBidi" w:hAnsiTheme="majorBidi" w:cstheme="majorBidi"/>
          <w:b/>
          <w:bCs/>
          <w:sz w:val="40"/>
          <w:szCs w:val="32"/>
        </w:rPr>
      </w:pPr>
      <w:r w:rsidRPr="000E68A4">
        <w:rPr>
          <w:rFonts w:asciiTheme="majorBidi" w:eastAsia="Times New Roman" w:hAnsiTheme="majorBidi" w:cstheme="majorBidi"/>
          <w:b/>
          <w:bCs/>
          <w:sz w:val="40"/>
          <w:szCs w:val="32"/>
          <w:lang w:eastAsia="fr-FR"/>
        </w:rPr>
        <w:t xml:space="preserve">Accidents transfusionnels : </w:t>
      </w:r>
      <w:r w:rsidR="000E68A4">
        <w:rPr>
          <w:rFonts w:asciiTheme="majorBidi" w:hAnsiTheme="majorBidi" w:cstheme="majorBidi"/>
          <w:b/>
          <w:bCs/>
          <w:sz w:val="40"/>
          <w:szCs w:val="32"/>
        </w:rPr>
        <w:t>D</w:t>
      </w:r>
      <w:r w:rsidRPr="000E68A4">
        <w:rPr>
          <w:rFonts w:asciiTheme="majorBidi" w:hAnsiTheme="majorBidi" w:cstheme="majorBidi"/>
          <w:b/>
          <w:bCs/>
          <w:sz w:val="40"/>
          <w:szCs w:val="32"/>
        </w:rPr>
        <w:t>émarche diagnostique et prise en charge en pratique clinique</w:t>
      </w:r>
    </w:p>
    <w:p w14:paraId="43AADDFF" w14:textId="77777777" w:rsidR="00730378" w:rsidRDefault="00730378" w:rsidP="00E66B2A">
      <w:pPr>
        <w:spacing w:after="0" w:line="240" w:lineRule="auto"/>
        <w:outlineLvl w:val="1"/>
        <w:rPr>
          <w:rFonts w:asciiTheme="majorBidi" w:hAnsiTheme="majorBidi" w:cstheme="majorBidi"/>
          <w:b/>
          <w:bCs/>
          <w:sz w:val="40"/>
          <w:szCs w:val="32"/>
        </w:rPr>
      </w:pPr>
    </w:p>
    <w:p w14:paraId="0D1356B5" w14:textId="77777777" w:rsidR="00730378" w:rsidRDefault="00730378" w:rsidP="004A1B6A">
      <w:pPr>
        <w:spacing w:after="0" w:line="240" w:lineRule="auto"/>
        <w:jc w:val="center"/>
        <w:outlineLvl w:val="1"/>
        <w:rPr>
          <w:rFonts w:asciiTheme="majorBidi" w:hAnsiTheme="majorBidi" w:cstheme="majorBidi"/>
          <w:b/>
          <w:bCs/>
          <w:sz w:val="40"/>
          <w:szCs w:val="32"/>
        </w:rPr>
      </w:pPr>
    </w:p>
    <w:p w14:paraId="39F213C7" w14:textId="7F44E9DE" w:rsidR="000E68A4" w:rsidRDefault="00E66B2A" w:rsidP="000E68A4">
      <w:pPr>
        <w:spacing w:after="0" w:line="240" w:lineRule="auto"/>
        <w:outlineLvl w:val="1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Cs/>
          <w:sz w:val="32"/>
          <w:szCs w:val="32"/>
        </w:rPr>
        <w:t xml:space="preserve">    </w:t>
      </w:r>
      <w:r w:rsidR="000621A7" w:rsidRPr="000E68A4">
        <w:rPr>
          <w:rFonts w:asciiTheme="majorBidi" w:hAnsiTheme="majorBidi" w:cstheme="majorBidi"/>
          <w:bCs/>
          <w:sz w:val="32"/>
          <w:szCs w:val="32"/>
        </w:rPr>
        <w:t>Coordina</w:t>
      </w:r>
      <w:r w:rsidR="000621A7">
        <w:rPr>
          <w:rFonts w:asciiTheme="majorBidi" w:hAnsiTheme="majorBidi" w:cstheme="majorBidi"/>
          <w:bCs/>
          <w:sz w:val="32"/>
          <w:szCs w:val="32"/>
        </w:rPr>
        <w:t>tion</w:t>
      </w:r>
      <w:r w:rsidR="000E68A4" w:rsidRPr="000E68A4">
        <w:rPr>
          <w:rFonts w:asciiTheme="majorBidi" w:hAnsiTheme="majorBidi" w:cstheme="majorBidi"/>
          <w:bCs/>
          <w:sz w:val="32"/>
          <w:szCs w:val="32"/>
        </w:rPr>
        <w:t> :</w:t>
      </w:r>
      <w:r w:rsidR="000E68A4" w:rsidRPr="000E68A4">
        <w:rPr>
          <w:rFonts w:asciiTheme="majorBidi" w:hAnsiTheme="majorBidi" w:cstheme="majorBidi"/>
          <w:b/>
          <w:bCs/>
          <w:sz w:val="32"/>
          <w:szCs w:val="32"/>
        </w:rPr>
        <w:t xml:space="preserve"> Dr K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0E68A4" w:rsidRPr="000E68A4">
        <w:rPr>
          <w:rFonts w:asciiTheme="majorBidi" w:hAnsiTheme="majorBidi" w:cstheme="majorBidi"/>
          <w:b/>
          <w:bCs/>
          <w:sz w:val="32"/>
          <w:szCs w:val="32"/>
        </w:rPr>
        <w:t xml:space="preserve"> Zaouch</w:t>
      </w:r>
      <w:r>
        <w:rPr>
          <w:rFonts w:asciiTheme="majorBidi" w:hAnsiTheme="majorBidi" w:cstheme="majorBidi"/>
          <w:b/>
          <w:bCs/>
          <w:sz w:val="32"/>
          <w:szCs w:val="32"/>
        </w:rPr>
        <w:t>e</w:t>
      </w:r>
      <w:r w:rsidR="000E68A4" w:rsidRPr="000E68A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-</w:t>
      </w:r>
      <w:r w:rsidR="000E68A4" w:rsidRPr="000E68A4">
        <w:rPr>
          <w:rFonts w:asciiTheme="majorBidi" w:hAnsiTheme="majorBidi" w:cstheme="majorBidi"/>
          <w:b/>
          <w:bCs/>
          <w:sz w:val="32"/>
          <w:szCs w:val="32"/>
        </w:rPr>
        <w:t xml:space="preserve"> Dr F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0E68A4" w:rsidRPr="000E68A4">
        <w:rPr>
          <w:rFonts w:asciiTheme="majorBidi" w:hAnsiTheme="majorBidi" w:cstheme="majorBidi"/>
          <w:b/>
          <w:bCs/>
          <w:sz w:val="32"/>
          <w:szCs w:val="32"/>
        </w:rPr>
        <w:t xml:space="preserve"> Ben Lakhal</w:t>
      </w:r>
    </w:p>
    <w:p w14:paraId="32FBB37B" w14:textId="77777777" w:rsidR="00730378" w:rsidRPr="000E68A4" w:rsidRDefault="00730378" w:rsidP="000E68A4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40"/>
          <w:szCs w:val="32"/>
          <w:lang w:eastAsia="fr-FR"/>
        </w:rPr>
      </w:pPr>
    </w:p>
    <w:p w14:paraId="7D2150A5" w14:textId="77777777" w:rsidR="004A1B6A" w:rsidRDefault="004A1B6A" w:rsidP="004A1B6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15CC1F86" w14:textId="60E08005" w:rsidR="00730378" w:rsidRPr="00E66B2A" w:rsidRDefault="004A1B6A" w:rsidP="00E66B2A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lang w:eastAsia="fr-FR"/>
        </w:rPr>
      </w:pPr>
      <w:r w:rsidRPr="00730378">
        <w:rPr>
          <w:rFonts w:ascii="Times New Roman" w:eastAsia="Times New Roman" w:hAnsi="Times New Roman" w:cs="Times New Roman"/>
          <w:b/>
          <w:bCs/>
          <w:sz w:val="28"/>
          <w:lang w:eastAsia="fr-FR"/>
        </w:rPr>
        <w:t>Date </w:t>
      </w:r>
      <w:r w:rsidRPr="00730378">
        <w:rPr>
          <w:rFonts w:ascii="Times New Roman" w:eastAsia="Times New Roman" w:hAnsi="Times New Roman" w:cs="Times New Roman"/>
          <w:sz w:val="28"/>
          <w:lang w:eastAsia="fr-FR"/>
        </w:rPr>
        <w:t>: le 30 avril 2026</w:t>
      </w:r>
    </w:p>
    <w:p w14:paraId="52E20C22" w14:textId="77777777" w:rsidR="00730378" w:rsidRPr="00965D4B" w:rsidRDefault="004A1B6A" w:rsidP="00E66B2A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8"/>
          <w:lang w:eastAsia="fr-FR"/>
        </w:rPr>
      </w:pPr>
      <w:r w:rsidRPr="00965D4B">
        <w:rPr>
          <w:rFonts w:ascii="Times New Roman" w:eastAsia="Times New Roman" w:hAnsi="Times New Roman" w:cs="Times New Roman"/>
          <w:b/>
          <w:bCs/>
          <w:sz w:val="28"/>
          <w:lang w:eastAsia="fr-FR"/>
        </w:rPr>
        <w:t>Lieu </w:t>
      </w:r>
      <w:r w:rsidRPr="00965D4B">
        <w:rPr>
          <w:rFonts w:ascii="Times New Roman" w:eastAsia="Times New Roman" w:hAnsi="Times New Roman" w:cs="Times New Roman"/>
          <w:sz w:val="28"/>
          <w:lang w:eastAsia="fr-FR"/>
        </w:rPr>
        <w:t>: Dar Ettabib El Manar (CNOM)</w:t>
      </w:r>
    </w:p>
    <w:p w14:paraId="44F84486" w14:textId="77777777" w:rsidR="00730378" w:rsidRPr="00730378" w:rsidRDefault="00730378" w:rsidP="00730378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fr-FR"/>
        </w:rPr>
      </w:pPr>
    </w:p>
    <w:p w14:paraId="0369B029" w14:textId="77777777" w:rsidR="00730378" w:rsidRPr="00730378" w:rsidRDefault="004A1B6A" w:rsidP="004A1B6A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lang w:eastAsia="fr-FR"/>
        </w:rPr>
      </w:pPr>
      <w:r w:rsidRPr="00730378">
        <w:rPr>
          <w:rFonts w:ascii="Times New Roman" w:eastAsia="Times New Roman" w:hAnsi="Times New Roman" w:cs="Times New Roman"/>
          <w:b/>
          <w:bCs/>
          <w:sz w:val="28"/>
          <w:lang w:eastAsia="fr-FR"/>
        </w:rPr>
        <w:t>Public cible</w:t>
      </w:r>
      <w:r w:rsidRPr="00730378">
        <w:rPr>
          <w:rFonts w:ascii="Times New Roman" w:eastAsia="Times New Roman" w:hAnsi="Times New Roman" w:cs="Times New Roman"/>
          <w:sz w:val="28"/>
          <w:lang w:eastAsia="fr-FR"/>
        </w:rPr>
        <w:t> : Résidents</w:t>
      </w:r>
      <w:r w:rsidR="00730378" w:rsidRPr="00730378">
        <w:rPr>
          <w:rFonts w:ascii="Times New Roman" w:eastAsia="Times New Roman" w:hAnsi="Times New Roman" w:cs="Times New Roman"/>
          <w:sz w:val="28"/>
          <w:lang w:eastAsia="fr-FR"/>
        </w:rPr>
        <w:t xml:space="preserve"> et médecins spécialisés en </w:t>
      </w:r>
      <w:r w:rsidR="00730378" w:rsidRPr="00730378">
        <w:rPr>
          <w:rFonts w:ascii="Times New Roman" w:eastAsia="Times New Roman" w:hAnsi="Times New Roman" w:cs="Times New Roman"/>
          <w:b/>
          <w:sz w:val="28"/>
          <w:lang w:eastAsia="fr-FR"/>
        </w:rPr>
        <w:t>H</w:t>
      </w:r>
      <w:r w:rsidRPr="00730378">
        <w:rPr>
          <w:rFonts w:ascii="Times New Roman" w:eastAsia="Times New Roman" w:hAnsi="Times New Roman" w:cs="Times New Roman"/>
          <w:b/>
          <w:sz w:val="28"/>
          <w:lang w:eastAsia="fr-FR"/>
        </w:rPr>
        <w:t>ématologie</w:t>
      </w:r>
      <w:r w:rsidR="00730378" w:rsidRPr="00730378">
        <w:rPr>
          <w:rFonts w:ascii="Times New Roman" w:eastAsia="Times New Roman" w:hAnsi="Times New Roman" w:cs="Times New Roman"/>
          <w:b/>
          <w:sz w:val="28"/>
          <w:lang w:eastAsia="fr-FR"/>
        </w:rPr>
        <w:t xml:space="preserve"> Clinique</w:t>
      </w:r>
    </w:p>
    <w:p w14:paraId="0897C274" w14:textId="77777777" w:rsidR="00730378" w:rsidRPr="00730378" w:rsidRDefault="00730378" w:rsidP="00730378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fr-FR"/>
        </w:rPr>
      </w:pPr>
      <w:r w:rsidRPr="00730378">
        <w:rPr>
          <w:rFonts w:ascii="Times New Roman" w:eastAsia="Times New Roman" w:hAnsi="Times New Roman" w:cs="Times New Roman"/>
          <w:b/>
          <w:bCs/>
          <w:sz w:val="28"/>
          <w:lang w:eastAsia="fr-FR"/>
        </w:rPr>
        <w:t xml:space="preserve">                       </w:t>
      </w:r>
      <w:r w:rsidRPr="00730378">
        <w:rPr>
          <w:rFonts w:ascii="Times New Roman" w:eastAsia="Times New Roman" w:hAnsi="Times New Roman" w:cs="Times New Roman"/>
          <w:sz w:val="28"/>
          <w:lang w:eastAsia="fr-FR"/>
        </w:rPr>
        <w:t xml:space="preserve">Résidents et médecins spécialisés en </w:t>
      </w:r>
      <w:r w:rsidRPr="00730378">
        <w:rPr>
          <w:rFonts w:ascii="Times New Roman" w:eastAsia="Times New Roman" w:hAnsi="Times New Roman" w:cs="Times New Roman"/>
          <w:b/>
          <w:sz w:val="28"/>
          <w:lang w:eastAsia="fr-FR"/>
        </w:rPr>
        <w:t>Hématologie Biologique</w:t>
      </w:r>
    </w:p>
    <w:p w14:paraId="410BA067" w14:textId="77777777" w:rsidR="00730378" w:rsidRPr="00730378" w:rsidRDefault="00730378" w:rsidP="00730378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fr-FR"/>
        </w:rPr>
      </w:pPr>
      <w:r w:rsidRPr="00730378">
        <w:rPr>
          <w:rFonts w:ascii="Times New Roman" w:eastAsia="Times New Roman" w:hAnsi="Times New Roman" w:cs="Times New Roman"/>
          <w:sz w:val="28"/>
          <w:lang w:eastAsia="fr-FR"/>
        </w:rPr>
        <w:t xml:space="preserve">                       Résidents et médecins spécialisés en </w:t>
      </w:r>
      <w:r w:rsidRPr="00730378">
        <w:rPr>
          <w:rFonts w:ascii="Times New Roman" w:eastAsia="Times New Roman" w:hAnsi="Times New Roman" w:cs="Times New Roman"/>
          <w:b/>
          <w:sz w:val="28"/>
          <w:lang w:eastAsia="fr-FR"/>
        </w:rPr>
        <w:t>Médecine d’urgence</w:t>
      </w:r>
    </w:p>
    <w:p w14:paraId="76155519" w14:textId="77777777" w:rsidR="00730378" w:rsidRPr="00730378" w:rsidRDefault="00730378" w:rsidP="00730378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fr-FR"/>
        </w:rPr>
      </w:pPr>
      <w:r w:rsidRPr="00730378">
        <w:rPr>
          <w:rFonts w:ascii="Times New Roman" w:eastAsia="Times New Roman" w:hAnsi="Times New Roman" w:cs="Times New Roman"/>
          <w:sz w:val="28"/>
          <w:lang w:eastAsia="fr-FR"/>
        </w:rPr>
        <w:t xml:space="preserve">                       Résidents et médecins spécialisés en </w:t>
      </w:r>
      <w:r w:rsidRPr="00730378">
        <w:rPr>
          <w:rFonts w:ascii="Times New Roman" w:eastAsia="Times New Roman" w:hAnsi="Times New Roman" w:cs="Times New Roman"/>
          <w:b/>
          <w:sz w:val="28"/>
          <w:lang w:eastAsia="fr-FR"/>
        </w:rPr>
        <w:t>Réanimation Médicale</w:t>
      </w:r>
    </w:p>
    <w:p w14:paraId="2B6E9D70" w14:textId="77777777" w:rsidR="00730378" w:rsidRDefault="00730378" w:rsidP="00730378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lang w:eastAsia="fr-FR"/>
        </w:rPr>
      </w:pPr>
      <w:r w:rsidRPr="00730378">
        <w:rPr>
          <w:rFonts w:ascii="Times New Roman" w:eastAsia="Times New Roman" w:hAnsi="Times New Roman" w:cs="Times New Roman"/>
          <w:sz w:val="28"/>
          <w:lang w:eastAsia="fr-FR"/>
        </w:rPr>
        <w:t xml:space="preserve">                       Résidents et médecins spécialisés en </w:t>
      </w:r>
      <w:r w:rsidRPr="00730378">
        <w:rPr>
          <w:rFonts w:ascii="Times New Roman" w:eastAsia="Times New Roman" w:hAnsi="Times New Roman" w:cs="Times New Roman"/>
          <w:b/>
          <w:sz w:val="28"/>
          <w:lang w:eastAsia="fr-FR"/>
        </w:rPr>
        <w:t>Anesthésie Réanimation</w:t>
      </w:r>
    </w:p>
    <w:p w14:paraId="4D9AA72E" w14:textId="77777777" w:rsidR="00965D4B" w:rsidRDefault="00965D4B" w:rsidP="00730378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lang w:eastAsia="fr-FR"/>
        </w:rPr>
      </w:pPr>
    </w:p>
    <w:p w14:paraId="7C1C8F2C" w14:textId="3FCAF09E" w:rsidR="00A018AE" w:rsidRPr="00A018AE" w:rsidRDefault="00E66B2A" w:rsidP="00A018AE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lang w:eastAsia="fr-FR"/>
        </w:rPr>
        <w:t>Pré-i</w:t>
      </w:r>
      <w:r w:rsidR="00965D4B" w:rsidRPr="006C384A">
        <w:rPr>
          <w:rFonts w:ascii="Times New Roman" w:eastAsia="Times New Roman" w:hAnsi="Times New Roman" w:cs="Times New Roman"/>
          <w:sz w:val="28"/>
          <w:lang w:eastAsia="fr-FR"/>
        </w:rPr>
        <w:t>nscription en ligne</w:t>
      </w:r>
      <w:r w:rsidR="00A018AE">
        <w:rPr>
          <w:rFonts w:ascii="Times New Roman" w:eastAsia="Times New Roman" w:hAnsi="Times New Roman" w:cs="Times New Roman"/>
          <w:sz w:val="28"/>
          <w:lang w:eastAsia="fr-FR"/>
        </w:rPr>
        <w:t xml:space="preserve"> : </w:t>
      </w:r>
      <w:r w:rsidR="0048714B" w:rsidRPr="0048714B">
        <w:rPr>
          <w:rFonts w:ascii="Times New Roman" w:eastAsia="Times New Roman" w:hAnsi="Times New Roman" w:cs="Times New Roman"/>
          <w:color w:val="1F497D" w:themeColor="text2"/>
          <w:sz w:val="28"/>
          <w:u w:val="single"/>
          <w:lang w:eastAsia="fr-FR"/>
        </w:rPr>
        <w:t>https://shorturl.at/NeZbU</w:t>
      </w:r>
    </w:p>
    <w:p w14:paraId="15ACE737" w14:textId="77777777" w:rsidR="00F310D0" w:rsidRDefault="00F310D0" w:rsidP="00965D4B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lang w:eastAsia="fr-FR"/>
        </w:rPr>
        <w:t>Place</w:t>
      </w:r>
      <w:r w:rsidR="00904880">
        <w:rPr>
          <w:rFonts w:ascii="Times New Roman" w:eastAsia="Times New Roman" w:hAnsi="Times New Roman" w:cs="Times New Roman"/>
          <w:sz w:val="28"/>
          <w:lang w:eastAsia="fr-FR"/>
        </w:rPr>
        <w:t>s</w:t>
      </w:r>
      <w:r>
        <w:rPr>
          <w:rFonts w:ascii="Times New Roman" w:eastAsia="Times New Roman" w:hAnsi="Times New Roman" w:cs="Times New Roman"/>
          <w:sz w:val="28"/>
          <w:lang w:eastAsia="fr-FR"/>
        </w:rPr>
        <w:t xml:space="preserve"> limitée</w:t>
      </w:r>
      <w:r w:rsidR="00904880">
        <w:rPr>
          <w:rFonts w:ascii="Times New Roman" w:eastAsia="Times New Roman" w:hAnsi="Times New Roman" w:cs="Times New Roman"/>
          <w:sz w:val="28"/>
          <w:lang w:eastAsia="fr-FR"/>
        </w:rPr>
        <w:t xml:space="preserve">s à </w:t>
      </w:r>
      <w:r>
        <w:rPr>
          <w:rFonts w:ascii="Times New Roman" w:eastAsia="Times New Roman" w:hAnsi="Times New Roman" w:cs="Times New Roman"/>
          <w:sz w:val="28"/>
          <w:lang w:eastAsia="fr-FR"/>
        </w:rPr>
        <w:t>30</w:t>
      </w:r>
      <w:r w:rsidR="00904880">
        <w:rPr>
          <w:rFonts w:ascii="Times New Roman" w:eastAsia="Times New Roman" w:hAnsi="Times New Roman" w:cs="Times New Roman"/>
          <w:sz w:val="28"/>
          <w:lang w:eastAsia="fr-FR"/>
        </w:rPr>
        <w:t xml:space="preserve"> inscrits (premier arrivé premier inscrit) </w:t>
      </w:r>
    </w:p>
    <w:p w14:paraId="24121A6E" w14:textId="2E649E29" w:rsidR="00E66B2A" w:rsidRPr="006C384A" w:rsidRDefault="00E66B2A" w:rsidP="00965D4B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lang w:eastAsia="fr-FR"/>
        </w:rPr>
        <w:t>Paiement en ligne après pré-inscription</w:t>
      </w:r>
    </w:p>
    <w:p w14:paraId="47B98694" w14:textId="77777777" w:rsidR="00E66B2A" w:rsidRPr="00E66B2A" w:rsidRDefault="00E66B2A" w:rsidP="00965D4B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lang w:eastAsia="fr-FR"/>
        </w:rPr>
      </w:pPr>
      <w:r w:rsidRPr="00E66B2A">
        <w:rPr>
          <w:rFonts w:ascii="Times New Roman" w:eastAsia="Times New Roman" w:hAnsi="Times New Roman" w:cs="Times New Roman"/>
          <w:sz w:val="28"/>
          <w:lang w:eastAsia="fr-FR"/>
        </w:rPr>
        <w:t>Inscription confirmée après réception du paiement</w:t>
      </w:r>
    </w:p>
    <w:p w14:paraId="128CDD84" w14:textId="19AE1DCA" w:rsidR="00965D4B" w:rsidRDefault="00965D4B" w:rsidP="00965D4B">
      <w:pPr>
        <w:pStyle w:val="Paragraphedelist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lang w:eastAsia="fr-FR"/>
        </w:rPr>
      </w:pPr>
      <w:r w:rsidRPr="006C384A">
        <w:rPr>
          <w:rFonts w:ascii="Times New Roman" w:eastAsia="Times New Roman" w:hAnsi="Times New Roman" w:cs="Times New Roman"/>
          <w:sz w:val="28"/>
          <w:lang w:eastAsia="fr-FR"/>
        </w:rPr>
        <w:t xml:space="preserve">Frais d’inscription : </w:t>
      </w:r>
      <w:r w:rsidRPr="006C384A">
        <w:rPr>
          <w:rFonts w:ascii="Times New Roman" w:eastAsia="Times New Roman" w:hAnsi="Times New Roman" w:cs="Times New Roman"/>
          <w:b/>
          <w:sz w:val="28"/>
          <w:lang w:eastAsia="fr-FR"/>
        </w:rPr>
        <w:t>45 dinars</w:t>
      </w:r>
    </w:p>
    <w:p w14:paraId="537685B7" w14:textId="77777777" w:rsidR="00E66B2A" w:rsidRDefault="00E66B2A" w:rsidP="00E66B2A">
      <w:pPr>
        <w:pStyle w:val="Paragraphedeliste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b/>
          <w:sz w:val="28"/>
          <w:lang w:eastAsia="fr-FR"/>
        </w:rPr>
      </w:pPr>
    </w:p>
    <w:p w14:paraId="49FBE013" w14:textId="77777777" w:rsidR="00E66B2A" w:rsidRDefault="00E66B2A" w:rsidP="00E66B2A">
      <w:pPr>
        <w:pStyle w:val="Paragraphedeliste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b/>
          <w:sz w:val="28"/>
          <w:lang w:eastAsia="fr-FR"/>
        </w:rPr>
      </w:pPr>
    </w:p>
    <w:p w14:paraId="6932F5CE" w14:textId="5F0AA693" w:rsidR="004A1B6A" w:rsidRPr="00DE0F26" w:rsidRDefault="004A1B6A" w:rsidP="004A1B6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fr-FR"/>
        </w:rPr>
      </w:pPr>
      <w:r w:rsidRPr="00DE0F26">
        <w:rPr>
          <w:rFonts w:ascii="Times New Roman" w:eastAsia="Times New Roman" w:hAnsi="Times New Roman" w:cs="Times New Roman"/>
          <w:b/>
          <w:bCs/>
          <w:sz w:val="32"/>
          <w:lang w:eastAsia="fr-FR"/>
        </w:rPr>
        <w:lastRenderedPageBreak/>
        <w:t>Programme </w:t>
      </w:r>
    </w:p>
    <w:p w14:paraId="630CD0FA" w14:textId="77777777" w:rsidR="004A1B6A" w:rsidRDefault="004A1B6A" w:rsidP="004A1B6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7DB9EB4C" w14:textId="77777777" w:rsidR="00904880" w:rsidRDefault="00904880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</w:p>
    <w:p w14:paraId="6084B2B3" w14:textId="77777777" w:rsidR="00904880" w:rsidRDefault="00904880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</w:p>
    <w:p w14:paraId="5DC8730A" w14:textId="77777777" w:rsidR="00DE0F26" w:rsidRPr="00DE0F26" w:rsidRDefault="00DE0F26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13h30 – 14h00 : Accueil des participants</w:t>
      </w:r>
    </w:p>
    <w:p w14:paraId="6DF223B1" w14:textId="77777777" w:rsidR="00DE0F26" w:rsidRPr="00DE0F26" w:rsidRDefault="00DE0F26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</w:p>
    <w:p w14:paraId="7D502E10" w14:textId="77777777" w:rsidR="004A1B6A" w:rsidRPr="00DE0F26" w:rsidRDefault="00DE0F26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14h00 – 14h30 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 xml:space="preserve">(5 min discussion) 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: </w:t>
      </w:r>
    </w:p>
    <w:p w14:paraId="08042A41" w14:textId="77777777" w:rsidR="004A1B6A" w:rsidRPr="00DE0F26" w:rsidRDefault="004A1B6A" w:rsidP="004A1B6A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Incompatibilité ABO : diagnostic précoce et prise en charge en urgence</w:t>
      </w:r>
    </w:p>
    <w:p w14:paraId="22D5BEA1" w14:textId="19CA415F" w:rsidR="004A1B6A" w:rsidRPr="000621A7" w:rsidRDefault="004A1B6A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lang w:val="da-DK"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>Dr M</w:t>
      </w:r>
      <w:r w:rsidR="000621A7" w:rsidRP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>.</w:t>
      </w:r>
      <w:r w:rsidRP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 xml:space="preserve"> Said / Dr A</w:t>
      </w:r>
      <w:r w:rsidR="000621A7" w:rsidRP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>.</w:t>
      </w:r>
      <w:r w:rsidRP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 xml:space="preserve"> MEDI</w:t>
      </w:r>
    </w:p>
    <w:p w14:paraId="7CFEF71C" w14:textId="77777777" w:rsidR="004A1B6A" w:rsidRPr="00665E95" w:rsidRDefault="004A1B6A" w:rsidP="004A1B6A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65E95">
        <w:rPr>
          <w:rFonts w:asciiTheme="majorBidi" w:eastAsia="Times New Roman" w:hAnsiTheme="majorBidi" w:cstheme="majorBidi"/>
          <w:b/>
          <w:bCs/>
          <w:lang w:eastAsia="fr-FR"/>
        </w:rPr>
        <w:t>Objectifs pédagogiques :</w:t>
      </w:r>
    </w:p>
    <w:p w14:paraId="5C5AD818" w14:textId="77777777" w:rsidR="004A1B6A" w:rsidRPr="00EF27DC" w:rsidRDefault="004A1B6A" w:rsidP="004A1B6A">
      <w:pPr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EF27DC">
        <w:rPr>
          <w:rFonts w:asciiTheme="majorBidi" w:eastAsia="Times New Roman" w:hAnsiTheme="majorBidi" w:cstheme="majorBidi"/>
          <w:lang w:eastAsia="fr-FR"/>
        </w:rPr>
        <w:t xml:space="preserve">Identifier les signes précoces d’une incompatibilité ABO </w:t>
      </w:r>
    </w:p>
    <w:p w14:paraId="2420F25A" w14:textId="77777777" w:rsidR="004A1B6A" w:rsidRPr="00EF27DC" w:rsidRDefault="004A1B6A" w:rsidP="004A1B6A">
      <w:pPr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EF27DC">
        <w:rPr>
          <w:rFonts w:asciiTheme="majorBidi" w:eastAsia="Times New Roman" w:hAnsiTheme="majorBidi" w:cstheme="majorBidi"/>
          <w:lang w:eastAsia="fr-FR"/>
        </w:rPr>
        <w:t xml:space="preserve">Mettre en œuvre immédiatement les mesures de sécurité transfusionnelle </w:t>
      </w:r>
    </w:p>
    <w:p w14:paraId="1EFE342C" w14:textId="77777777" w:rsidR="004A1B6A" w:rsidRPr="00EF27DC" w:rsidRDefault="004A1B6A" w:rsidP="004A1B6A">
      <w:pPr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EF27DC">
        <w:rPr>
          <w:rFonts w:asciiTheme="majorBidi" w:eastAsia="Times New Roman" w:hAnsiTheme="majorBidi" w:cstheme="majorBidi"/>
          <w:lang w:eastAsia="fr-FR"/>
        </w:rPr>
        <w:t xml:space="preserve">Initier la démarche diagnostique </w:t>
      </w:r>
    </w:p>
    <w:p w14:paraId="19244EC8" w14:textId="77777777" w:rsidR="004A1B6A" w:rsidRPr="00DE0F26" w:rsidRDefault="004A1B6A" w:rsidP="004A1B6A">
      <w:pPr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DE0F26">
        <w:rPr>
          <w:rFonts w:asciiTheme="majorBidi" w:eastAsia="Times New Roman" w:hAnsiTheme="majorBidi" w:cstheme="majorBidi"/>
          <w:lang w:eastAsia="fr-FR"/>
        </w:rPr>
        <w:t xml:space="preserve">Assurer la traçabilité et la déclaration de l’incident transfusionnel </w:t>
      </w:r>
    </w:p>
    <w:p w14:paraId="20EF1D7C" w14:textId="77777777" w:rsidR="004A1B6A" w:rsidRPr="00665E95" w:rsidRDefault="004A1B6A" w:rsidP="004A1B6A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14:paraId="104AD4D3" w14:textId="77777777" w:rsidR="004A1B6A" w:rsidRPr="00DE0F26" w:rsidRDefault="00DE0F26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14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h30 –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 15h00 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>(5 min discussion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>)</w:t>
      </w:r>
    </w:p>
    <w:p w14:paraId="21D34DAA" w14:textId="77777777" w:rsidR="00904880" w:rsidRDefault="00904880" w:rsidP="0090488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Réactions hémolytiques retardées : aspects diagnostiques et implications immuno-hématologiques 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</w:p>
    <w:p w14:paraId="42573046" w14:textId="457C7BB4" w:rsidR="00904880" w:rsidRPr="0048714B" w:rsidRDefault="00904880" w:rsidP="00904880">
      <w:pPr>
        <w:spacing w:after="0" w:line="240" w:lineRule="auto"/>
        <w:ind w:left="6372"/>
        <w:rPr>
          <w:rFonts w:asciiTheme="majorBidi" w:eastAsia="Times New Roman" w:hAnsiTheme="majorBidi" w:cstheme="majorBidi"/>
          <w:b/>
          <w:bCs/>
          <w:lang w:val="en-US" w:eastAsia="fr-FR"/>
        </w:rPr>
      </w:pPr>
      <w:r w:rsidRPr="0048714B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en-US" w:eastAsia="fr-FR"/>
        </w:rPr>
        <w:t>Dr S</w:t>
      </w:r>
      <w:r w:rsidR="000621A7" w:rsidRPr="0048714B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en-US" w:eastAsia="fr-FR"/>
        </w:rPr>
        <w:t>.</w:t>
      </w:r>
      <w:r w:rsidRPr="0048714B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en-US" w:eastAsia="fr-FR"/>
        </w:rPr>
        <w:t xml:space="preserve"> Fekih Salem / Dr M</w:t>
      </w:r>
      <w:r w:rsidR="000621A7" w:rsidRPr="0048714B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en-US" w:eastAsia="fr-FR"/>
        </w:rPr>
        <w:t xml:space="preserve">. </w:t>
      </w:r>
      <w:r w:rsidRPr="0048714B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en-US" w:eastAsia="fr-FR"/>
        </w:rPr>
        <w:t>Achour</w:t>
      </w:r>
    </w:p>
    <w:p w14:paraId="25E3CC24" w14:textId="77777777" w:rsidR="00904880" w:rsidRPr="00665E95" w:rsidRDefault="00904880" w:rsidP="00904880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65E95">
        <w:rPr>
          <w:rFonts w:asciiTheme="majorBidi" w:eastAsia="Times New Roman" w:hAnsiTheme="majorBidi" w:cstheme="majorBidi"/>
          <w:b/>
          <w:bCs/>
          <w:lang w:eastAsia="fr-FR"/>
        </w:rPr>
        <w:t>Objectifs pédagogiques :</w:t>
      </w:r>
    </w:p>
    <w:p w14:paraId="2F1B4B55" w14:textId="77777777" w:rsidR="00904880" w:rsidRPr="00EF27DC" w:rsidRDefault="00904880" w:rsidP="00904880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EF27DC">
        <w:rPr>
          <w:rFonts w:asciiTheme="majorBidi" w:eastAsia="Times New Roman" w:hAnsiTheme="majorBidi" w:cstheme="majorBidi"/>
          <w:lang w:eastAsia="fr-FR"/>
        </w:rPr>
        <w:t>Reconnaître les manifestations retardées post-transfusionnelles</w:t>
      </w:r>
    </w:p>
    <w:p w14:paraId="4525D5F1" w14:textId="77777777" w:rsidR="00904880" w:rsidRPr="00EF27DC" w:rsidRDefault="00904880" w:rsidP="00904880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EF27DC">
        <w:rPr>
          <w:rFonts w:asciiTheme="majorBidi" w:eastAsia="Times New Roman" w:hAnsiTheme="majorBidi" w:cstheme="majorBidi"/>
          <w:lang w:eastAsia="fr-FR"/>
        </w:rPr>
        <w:t xml:space="preserve">Comprendre les mécanismes immuno-hématologiques </w:t>
      </w:r>
    </w:p>
    <w:p w14:paraId="578D6520" w14:textId="77777777" w:rsidR="00904880" w:rsidRPr="00EF27DC" w:rsidRDefault="00904880" w:rsidP="00904880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EF27DC">
        <w:rPr>
          <w:rFonts w:asciiTheme="majorBidi" w:eastAsia="Times New Roman" w:hAnsiTheme="majorBidi" w:cstheme="majorBidi"/>
          <w:lang w:eastAsia="fr-FR"/>
        </w:rPr>
        <w:t xml:space="preserve">Interpréter les examens spécialisés </w:t>
      </w:r>
    </w:p>
    <w:p w14:paraId="666D7003" w14:textId="77777777" w:rsidR="00904880" w:rsidRPr="00EF27DC" w:rsidRDefault="00904880" w:rsidP="00904880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EF27DC">
        <w:rPr>
          <w:rFonts w:asciiTheme="majorBidi" w:eastAsia="Times New Roman" w:hAnsiTheme="majorBidi" w:cstheme="majorBidi"/>
          <w:lang w:eastAsia="fr-FR"/>
        </w:rPr>
        <w:t xml:space="preserve">Adapter la stratégie transfusionnelle future </w:t>
      </w:r>
    </w:p>
    <w:p w14:paraId="0F6F18CE" w14:textId="77777777" w:rsidR="00DE0F26" w:rsidRDefault="00DE0F26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14:paraId="34175806" w14:textId="77777777" w:rsidR="004A1B6A" w:rsidRPr="00DE0F26" w:rsidRDefault="00DE0F26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15h00 – 15h30</w:t>
      </w:r>
      <w:r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 xml:space="preserve"> (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>5 min discussion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>)</w:t>
      </w:r>
    </w:p>
    <w:p w14:paraId="7E98B910" w14:textId="77777777" w:rsidR="000D4040" w:rsidRDefault="000D4040" w:rsidP="000D404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Réactions allergiques transfusionnelles : prise en charge en situation </w:t>
      </w:r>
      <w:r w:rsidR="00904880"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aiguë Simulation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 Haute-fidélité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</w:p>
    <w:p w14:paraId="4400A7AE" w14:textId="605CF71D" w:rsidR="000D4040" w:rsidRPr="00665E95" w:rsidRDefault="000D4040" w:rsidP="00E66B2A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Dr K</w:t>
      </w:r>
      <w:r w:rsid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.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 Zaouch</w:t>
      </w:r>
      <w:r w:rsidR="00E66B2A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e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 </w:t>
      </w:r>
      <w:r w:rsidR="00E66B2A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/ Dr M</w:t>
      </w:r>
      <w:r w:rsid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.</w:t>
      </w:r>
      <w:r w:rsidR="00E66B2A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 Kallel </w:t>
      </w:r>
    </w:p>
    <w:p w14:paraId="682D8444" w14:textId="77777777" w:rsidR="000D4040" w:rsidRPr="00665E95" w:rsidRDefault="000D4040" w:rsidP="000D4040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65E95">
        <w:rPr>
          <w:rFonts w:asciiTheme="majorBidi" w:eastAsia="Times New Roman" w:hAnsiTheme="majorBidi" w:cstheme="majorBidi"/>
          <w:b/>
          <w:bCs/>
          <w:lang w:eastAsia="fr-FR"/>
        </w:rPr>
        <w:t>Objectifs pédagogiques :</w:t>
      </w:r>
    </w:p>
    <w:p w14:paraId="35381E8A" w14:textId="77777777" w:rsidR="000D4040" w:rsidRPr="00665E95" w:rsidRDefault="000D4040" w:rsidP="000D4040">
      <w:pPr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65E95">
        <w:rPr>
          <w:rFonts w:asciiTheme="majorBidi" w:eastAsia="Times New Roman" w:hAnsiTheme="majorBidi" w:cstheme="majorBidi"/>
          <w:lang w:eastAsia="fr-FR"/>
        </w:rPr>
        <w:t>Reconnaître immédiatement une réaction allergique transfusionnelle</w:t>
      </w:r>
    </w:p>
    <w:p w14:paraId="44F854F2" w14:textId="77777777" w:rsidR="000D4040" w:rsidRPr="00665E95" w:rsidRDefault="000D4040" w:rsidP="000D4040">
      <w:pPr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65E95">
        <w:rPr>
          <w:rFonts w:asciiTheme="majorBidi" w:eastAsia="Times New Roman" w:hAnsiTheme="majorBidi" w:cstheme="majorBidi"/>
          <w:lang w:eastAsia="fr-FR"/>
        </w:rPr>
        <w:t>Mettre en œuvre les premières mesures en urgence</w:t>
      </w:r>
    </w:p>
    <w:p w14:paraId="05DFA654" w14:textId="77777777" w:rsidR="000D4040" w:rsidRPr="00665E95" w:rsidRDefault="000D4040" w:rsidP="000D4040">
      <w:pPr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65E95">
        <w:rPr>
          <w:rFonts w:asciiTheme="majorBidi" w:eastAsia="Times New Roman" w:hAnsiTheme="majorBidi" w:cstheme="majorBidi"/>
          <w:lang w:eastAsia="fr-FR"/>
        </w:rPr>
        <w:t>Prioriser les gestes thérapeutiques</w:t>
      </w:r>
    </w:p>
    <w:p w14:paraId="6FFC92E5" w14:textId="77777777" w:rsidR="004A1B6A" w:rsidRDefault="004A1B6A" w:rsidP="004A1B6A">
      <w:pPr>
        <w:spacing w:after="0" w:line="24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14:paraId="479C45BD" w14:textId="77777777" w:rsidR="00904880" w:rsidRDefault="00904880" w:rsidP="004A1B6A">
      <w:pPr>
        <w:spacing w:after="0" w:line="240" w:lineRule="auto"/>
        <w:ind w:left="75"/>
        <w:outlineLvl w:val="2"/>
        <w:rPr>
          <w:rFonts w:asciiTheme="majorBidi" w:eastAsia="Times New Roman" w:hAnsiTheme="majorBidi" w:cstheme="majorBidi"/>
          <w:b/>
          <w:bCs/>
          <w:color w:val="76923C" w:themeColor="accent3" w:themeShade="BF"/>
          <w:sz w:val="28"/>
          <w:szCs w:val="28"/>
          <w:lang w:eastAsia="fr-FR"/>
        </w:rPr>
      </w:pPr>
    </w:p>
    <w:p w14:paraId="103B7AD4" w14:textId="77777777" w:rsidR="00E66B2A" w:rsidRPr="000621A7" w:rsidRDefault="00E66B2A" w:rsidP="004A1B6A">
      <w:pPr>
        <w:spacing w:after="0" w:line="240" w:lineRule="auto"/>
        <w:ind w:left="75"/>
        <w:outlineLvl w:val="2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eastAsia="fr-FR"/>
        </w:rPr>
      </w:pPr>
    </w:p>
    <w:p w14:paraId="512C48E3" w14:textId="49425173" w:rsidR="004A1B6A" w:rsidRPr="000621A7" w:rsidRDefault="00DE0F26" w:rsidP="004A1B6A">
      <w:pPr>
        <w:spacing w:after="0" w:line="240" w:lineRule="auto"/>
        <w:ind w:left="75"/>
        <w:outlineLvl w:val="2"/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eastAsia="fr-FR"/>
        </w:rPr>
      </w:pPr>
      <w:r w:rsidRP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eastAsia="fr-FR"/>
        </w:rPr>
        <w:t>15h30 – 16</w:t>
      </w:r>
      <w:r w:rsidR="004A1B6A" w:rsidRP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eastAsia="fr-FR"/>
        </w:rPr>
        <w:t>h</w:t>
      </w:r>
      <w:r w:rsidRP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eastAsia="fr-FR"/>
        </w:rPr>
        <w:t>0</w:t>
      </w:r>
      <w:r w:rsidR="004A1B6A" w:rsidRP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szCs w:val="28"/>
          <w:lang w:eastAsia="fr-FR"/>
        </w:rPr>
        <w:t>0 : Pause-café</w:t>
      </w:r>
    </w:p>
    <w:p w14:paraId="2AF51584" w14:textId="77777777" w:rsidR="00904880" w:rsidRDefault="00904880" w:rsidP="004A1B6A">
      <w:pPr>
        <w:spacing w:after="0" w:line="240" w:lineRule="auto"/>
        <w:ind w:left="75"/>
        <w:outlineLvl w:val="2"/>
        <w:rPr>
          <w:rFonts w:asciiTheme="majorBidi" w:eastAsia="Times New Roman" w:hAnsiTheme="majorBidi" w:cstheme="majorBidi"/>
          <w:b/>
          <w:bCs/>
          <w:color w:val="76923C" w:themeColor="accent3" w:themeShade="BF"/>
          <w:sz w:val="28"/>
          <w:szCs w:val="28"/>
          <w:lang w:eastAsia="fr-FR"/>
        </w:rPr>
      </w:pPr>
    </w:p>
    <w:p w14:paraId="174735C2" w14:textId="77777777" w:rsidR="00904880" w:rsidRDefault="00904880" w:rsidP="004A1B6A">
      <w:pPr>
        <w:spacing w:after="0" w:line="240" w:lineRule="auto"/>
        <w:ind w:left="75"/>
        <w:outlineLvl w:val="2"/>
        <w:rPr>
          <w:rFonts w:asciiTheme="majorBidi" w:eastAsia="Times New Roman" w:hAnsiTheme="majorBidi" w:cstheme="majorBidi"/>
          <w:b/>
          <w:bCs/>
          <w:color w:val="76923C" w:themeColor="accent3" w:themeShade="BF"/>
          <w:sz w:val="28"/>
          <w:szCs w:val="28"/>
          <w:lang w:eastAsia="fr-FR"/>
        </w:rPr>
      </w:pPr>
    </w:p>
    <w:p w14:paraId="4A329E49" w14:textId="77777777" w:rsidR="00904880" w:rsidRDefault="00904880" w:rsidP="004A1B6A">
      <w:pPr>
        <w:spacing w:after="0" w:line="240" w:lineRule="auto"/>
        <w:ind w:left="75"/>
        <w:outlineLvl w:val="2"/>
        <w:rPr>
          <w:rFonts w:asciiTheme="majorBidi" w:eastAsia="Times New Roman" w:hAnsiTheme="majorBidi" w:cstheme="majorBidi"/>
          <w:b/>
          <w:bCs/>
          <w:color w:val="76923C" w:themeColor="accent3" w:themeShade="BF"/>
          <w:sz w:val="28"/>
          <w:szCs w:val="28"/>
          <w:lang w:eastAsia="fr-FR"/>
        </w:rPr>
      </w:pPr>
    </w:p>
    <w:p w14:paraId="1F7C6321" w14:textId="77777777" w:rsidR="00E66B2A" w:rsidRDefault="00E66B2A" w:rsidP="004A1B6A">
      <w:pPr>
        <w:spacing w:after="0" w:line="240" w:lineRule="auto"/>
        <w:ind w:left="75"/>
        <w:outlineLvl w:val="2"/>
        <w:rPr>
          <w:rFonts w:asciiTheme="majorBidi" w:eastAsia="Times New Roman" w:hAnsiTheme="majorBidi" w:cstheme="majorBidi"/>
          <w:b/>
          <w:bCs/>
          <w:color w:val="76923C" w:themeColor="accent3" w:themeShade="BF"/>
          <w:sz w:val="28"/>
          <w:szCs w:val="28"/>
          <w:lang w:eastAsia="fr-FR"/>
        </w:rPr>
      </w:pPr>
    </w:p>
    <w:p w14:paraId="7B8C7E77" w14:textId="77777777" w:rsidR="00E66B2A" w:rsidRDefault="00E66B2A" w:rsidP="004A1B6A">
      <w:pPr>
        <w:spacing w:after="0" w:line="240" w:lineRule="auto"/>
        <w:ind w:left="75"/>
        <w:outlineLvl w:val="2"/>
        <w:rPr>
          <w:rFonts w:asciiTheme="majorBidi" w:eastAsia="Times New Roman" w:hAnsiTheme="majorBidi" w:cstheme="majorBidi"/>
          <w:b/>
          <w:bCs/>
          <w:color w:val="76923C" w:themeColor="accent3" w:themeShade="BF"/>
          <w:sz w:val="28"/>
          <w:szCs w:val="28"/>
          <w:lang w:eastAsia="fr-FR"/>
        </w:rPr>
      </w:pPr>
    </w:p>
    <w:p w14:paraId="455AD8F7" w14:textId="77777777" w:rsidR="00E66B2A" w:rsidRDefault="00E66B2A" w:rsidP="004A1B6A">
      <w:pPr>
        <w:spacing w:after="0" w:line="240" w:lineRule="auto"/>
        <w:ind w:left="75"/>
        <w:outlineLvl w:val="2"/>
        <w:rPr>
          <w:rFonts w:asciiTheme="majorBidi" w:eastAsia="Times New Roman" w:hAnsiTheme="majorBidi" w:cstheme="majorBidi"/>
          <w:b/>
          <w:bCs/>
          <w:color w:val="76923C" w:themeColor="accent3" w:themeShade="BF"/>
          <w:sz w:val="28"/>
          <w:szCs w:val="28"/>
          <w:lang w:eastAsia="fr-FR"/>
        </w:rPr>
      </w:pPr>
    </w:p>
    <w:p w14:paraId="7ADA6537" w14:textId="77777777" w:rsidR="004A1B6A" w:rsidRPr="00DE0F26" w:rsidRDefault="004A1B6A" w:rsidP="004A1B6A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</w:p>
    <w:p w14:paraId="2769E332" w14:textId="77777777" w:rsidR="004A1B6A" w:rsidRDefault="00DE0F26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16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h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0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0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 – 16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h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30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 xml:space="preserve"> (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>5 min discussion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>)</w:t>
      </w:r>
    </w:p>
    <w:p w14:paraId="243DC484" w14:textId="77777777" w:rsidR="00904880" w:rsidRPr="00DE0F26" w:rsidRDefault="00904880" w:rsidP="00904880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Choc endotoxinique post-transfusionnel : Diagnostic et stratégie thérapeutique</w:t>
      </w:r>
    </w:p>
    <w:p w14:paraId="70A8BD23" w14:textId="081ADF15" w:rsidR="00904880" w:rsidRPr="00A018AE" w:rsidRDefault="00904880" w:rsidP="00904880">
      <w:pPr>
        <w:spacing w:after="0" w:line="240" w:lineRule="auto"/>
        <w:outlineLvl w:val="1"/>
        <w:rPr>
          <w:rFonts w:asciiTheme="majorBidi" w:eastAsia="Times New Roman" w:hAnsiTheme="majorBidi" w:cstheme="majorBidi"/>
          <w:sz w:val="28"/>
          <w:szCs w:val="28"/>
          <w:lang w:val="da-DK"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A018AE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>Dr H</w:t>
      </w:r>
      <w:r w:rsid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>.</w:t>
      </w:r>
      <w:r w:rsidRPr="00A018AE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 xml:space="preserve"> Ben Neji / Dr </w:t>
      </w:r>
      <w:r w:rsid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 xml:space="preserve">H. </w:t>
      </w:r>
      <w:r w:rsidRPr="00A018AE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>El Askri</w:t>
      </w:r>
    </w:p>
    <w:p w14:paraId="146CE8F8" w14:textId="77777777" w:rsidR="00904880" w:rsidRPr="00665E95" w:rsidRDefault="00904880" w:rsidP="00904880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65E95">
        <w:rPr>
          <w:rFonts w:asciiTheme="majorBidi" w:eastAsia="Times New Roman" w:hAnsiTheme="majorBidi" w:cstheme="majorBidi"/>
          <w:b/>
          <w:bCs/>
          <w:lang w:eastAsia="fr-FR"/>
        </w:rPr>
        <w:t>Objectifs pédagogiques :</w:t>
      </w:r>
    </w:p>
    <w:p w14:paraId="3132324F" w14:textId="77777777" w:rsidR="00904880" w:rsidRPr="00EF27DC" w:rsidRDefault="00904880" w:rsidP="00904880">
      <w:pPr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EF27DC">
        <w:rPr>
          <w:rFonts w:asciiTheme="majorBidi" w:eastAsia="Times New Roman" w:hAnsiTheme="majorBidi" w:cstheme="majorBidi"/>
          <w:lang w:eastAsia="fr-FR"/>
        </w:rPr>
        <w:t xml:space="preserve">Suspecter une contamination bactérienne d’un produit sanguin </w:t>
      </w:r>
    </w:p>
    <w:p w14:paraId="6DC0CDB9" w14:textId="77777777" w:rsidR="00904880" w:rsidRPr="00EF27DC" w:rsidRDefault="00904880" w:rsidP="00904880">
      <w:pPr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EF27DC">
        <w:rPr>
          <w:rFonts w:asciiTheme="majorBidi" w:eastAsia="Times New Roman" w:hAnsiTheme="majorBidi" w:cstheme="majorBidi"/>
          <w:lang w:eastAsia="fr-FR"/>
        </w:rPr>
        <w:t xml:space="preserve">Initier les investigations microbiologiques </w:t>
      </w:r>
    </w:p>
    <w:p w14:paraId="18A127EC" w14:textId="77777777" w:rsidR="004A1B6A" w:rsidRPr="00904880" w:rsidRDefault="00904880" w:rsidP="004A1B6A">
      <w:pPr>
        <w:numPr>
          <w:ilvl w:val="0"/>
          <w:numId w:val="7"/>
        </w:num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904880">
        <w:rPr>
          <w:rFonts w:asciiTheme="majorBidi" w:eastAsia="Times New Roman" w:hAnsiTheme="majorBidi" w:cstheme="majorBidi"/>
          <w:lang w:eastAsia="fr-FR"/>
        </w:rPr>
        <w:t xml:space="preserve">Assurer la gestion transfusionnelle </w:t>
      </w:r>
    </w:p>
    <w:p w14:paraId="798549FE" w14:textId="77777777" w:rsidR="004A1B6A" w:rsidRDefault="004A1B6A" w:rsidP="004A1B6A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</w:pPr>
    </w:p>
    <w:p w14:paraId="09749D7F" w14:textId="77777777" w:rsidR="004A1B6A" w:rsidRPr="00DE0F26" w:rsidRDefault="00DE0F26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16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h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30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 – 1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7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h00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 xml:space="preserve"> (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>5 min discussion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>)</w:t>
      </w:r>
    </w:p>
    <w:p w14:paraId="59CACD4E" w14:textId="77777777" w:rsidR="000D4040" w:rsidRPr="00DE0F26" w:rsidRDefault="000D4040" w:rsidP="000D4040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Purpura post-transfusionnel : Diagnostic et prise en charge</w:t>
      </w:r>
    </w:p>
    <w:p w14:paraId="5432FDB4" w14:textId="42956475" w:rsidR="000D4040" w:rsidRPr="00A018AE" w:rsidRDefault="000D4040" w:rsidP="000D404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da-DK"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ab/>
      </w:r>
      <w:r w:rsidRPr="00A018AE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>Dr M</w:t>
      </w:r>
      <w:r w:rsid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>.</w:t>
      </w:r>
      <w:r w:rsidRPr="00A018AE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 xml:space="preserve"> Bahri / Dr O</w:t>
      </w:r>
      <w:r w:rsid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>.</w:t>
      </w:r>
      <w:r w:rsidRPr="00A018AE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val="da-DK" w:eastAsia="fr-FR"/>
        </w:rPr>
        <w:t xml:space="preserve"> Ghali</w:t>
      </w:r>
    </w:p>
    <w:p w14:paraId="433BD076" w14:textId="77777777" w:rsidR="000D4040" w:rsidRPr="00665E95" w:rsidRDefault="000D4040" w:rsidP="000D4040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65E95">
        <w:rPr>
          <w:rFonts w:asciiTheme="majorBidi" w:eastAsia="Times New Roman" w:hAnsiTheme="majorBidi" w:cstheme="majorBidi"/>
          <w:b/>
          <w:bCs/>
          <w:lang w:eastAsia="fr-FR"/>
        </w:rPr>
        <w:t>Objectifs pédagogiques :</w:t>
      </w:r>
    </w:p>
    <w:p w14:paraId="68B9122F" w14:textId="77777777" w:rsidR="000D4040" w:rsidRPr="00EF27DC" w:rsidRDefault="000D4040" w:rsidP="000D4040">
      <w:pPr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EF27DC">
        <w:rPr>
          <w:rFonts w:asciiTheme="majorBidi" w:eastAsia="Times New Roman" w:hAnsiTheme="majorBidi" w:cstheme="majorBidi"/>
          <w:lang w:eastAsia="fr-FR"/>
        </w:rPr>
        <w:t>Identifier une complication respiratoire liée à la transfusion</w:t>
      </w:r>
    </w:p>
    <w:p w14:paraId="1EFB94AE" w14:textId="77777777" w:rsidR="000D4040" w:rsidRDefault="000D4040" w:rsidP="000D4040">
      <w:pPr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EF27DC">
        <w:rPr>
          <w:rFonts w:asciiTheme="majorBidi" w:eastAsia="Times New Roman" w:hAnsiTheme="majorBidi" w:cstheme="majorBidi"/>
          <w:lang w:eastAsia="fr-FR"/>
        </w:rPr>
        <w:t>Reconnaître les éléments d’orientation vers TACO ou TRALI</w:t>
      </w:r>
    </w:p>
    <w:p w14:paraId="34839780" w14:textId="77777777" w:rsidR="000D4040" w:rsidRDefault="000D4040" w:rsidP="000D4040">
      <w:pPr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>Initier</w:t>
      </w:r>
      <w:r w:rsidRPr="00665E95">
        <w:rPr>
          <w:rFonts w:asciiTheme="majorBidi" w:eastAsia="Times New Roman" w:hAnsiTheme="majorBidi" w:cstheme="majorBidi"/>
          <w:lang w:eastAsia="fr-FR"/>
        </w:rPr>
        <w:t xml:space="preserve"> l</w:t>
      </w:r>
      <w:r>
        <w:rPr>
          <w:rFonts w:asciiTheme="majorBidi" w:eastAsia="Times New Roman" w:hAnsiTheme="majorBidi" w:cstheme="majorBidi"/>
          <w:lang w:eastAsia="fr-FR"/>
        </w:rPr>
        <w:t xml:space="preserve">es premières mesures de </w:t>
      </w:r>
      <w:r w:rsidRPr="00665E95">
        <w:rPr>
          <w:rFonts w:asciiTheme="majorBidi" w:eastAsia="Times New Roman" w:hAnsiTheme="majorBidi" w:cstheme="majorBidi"/>
          <w:lang w:eastAsia="fr-FR"/>
        </w:rPr>
        <w:t xml:space="preserve">prise en charge </w:t>
      </w:r>
    </w:p>
    <w:p w14:paraId="3757DD7F" w14:textId="77777777" w:rsidR="004A1B6A" w:rsidRPr="00904880" w:rsidRDefault="000D4040" w:rsidP="004A1B6A">
      <w:pPr>
        <w:numPr>
          <w:ilvl w:val="0"/>
          <w:numId w:val="2"/>
        </w:num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904880">
        <w:rPr>
          <w:rFonts w:asciiTheme="majorBidi" w:eastAsia="Times New Roman" w:hAnsiTheme="majorBidi" w:cstheme="majorBidi"/>
          <w:lang w:eastAsia="fr-FR"/>
        </w:rPr>
        <w:t xml:space="preserve">Adapter la conduite transfusionnelle ultérieure et le signalement en hémovigilance </w:t>
      </w:r>
    </w:p>
    <w:p w14:paraId="40D91C5D" w14:textId="77777777" w:rsidR="004A1B6A" w:rsidRDefault="004A1B6A" w:rsidP="004A1B6A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</w:pPr>
    </w:p>
    <w:p w14:paraId="642203B5" w14:textId="77777777" w:rsidR="00DE0F26" w:rsidRDefault="00DE0F26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17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h00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 – 17h30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 xml:space="preserve"> (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>5 min discussion</w:t>
      </w:r>
      <w:r w:rsidR="004A1B6A" w:rsidRPr="00DE0F26">
        <w:rPr>
          <w:rFonts w:asciiTheme="majorBidi" w:eastAsia="Times New Roman" w:hAnsiTheme="majorBidi" w:cstheme="majorBidi"/>
          <w:b/>
          <w:bCs/>
          <w:color w:val="1F497D" w:themeColor="text2"/>
          <w:lang w:eastAsia="fr-FR"/>
        </w:rPr>
        <w:t xml:space="preserve">) </w:t>
      </w:r>
    </w:p>
    <w:p w14:paraId="07F5347D" w14:textId="77777777" w:rsidR="004A1B6A" w:rsidRPr="00DE0F26" w:rsidRDefault="004A1B6A" w:rsidP="00DE0F26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Accidents transfusionnels : synthèse </w:t>
      </w:r>
    </w:p>
    <w:p w14:paraId="64EB4AF1" w14:textId="0720B6C4" w:rsidR="004A1B6A" w:rsidRPr="00DE0F26" w:rsidRDefault="004A1B6A" w:rsidP="00DE0F26">
      <w:pPr>
        <w:pStyle w:val="Paragraphedeliste"/>
        <w:spacing w:after="0" w:line="240" w:lineRule="auto"/>
        <w:ind w:left="7788" w:firstLine="708"/>
        <w:outlineLvl w:val="1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Dr K</w:t>
      </w:r>
      <w:r w:rsidR="000621A7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.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 Zaouch</w:t>
      </w:r>
      <w:r w:rsidR="00E66B2A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>e</w:t>
      </w: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 </w:t>
      </w:r>
    </w:p>
    <w:p w14:paraId="31A6EDD9" w14:textId="77777777" w:rsidR="004A1B6A" w:rsidRPr="00665E95" w:rsidRDefault="004A1B6A" w:rsidP="004A1B6A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65E95">
        <w:rPr>
          <w:rFonts w:asciiTheme="majorBidi" w:eastAsia="Times New Roman" w:hAnsiTheme="majorBidi" w:cstheme="majorBidi"/>
          <w:b/>
          <w:bCs/>
          <w:lang w:eastAsia="fr-FR"/>
        </w:rPr>
        <w:t>Objectifs pédagogiques :</w:t>
      </w:r>
    </w:p>
    <w:p w14:paraId="6BFF5FB1" w14:textId="77777777" w:rsidR="004A1B6A" w:rsidRPr="00665E95" w:rsidRDefault="004A1B6A" w:rsidP="004A1B6A">
      <w:pPr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65E95">
        <w:rPr>
          <w:rFonts w:asciiTheme="majorBidi" w:eastAsia="Times New Roman" w:hAnsiTheme="majorBidi" w:cstheme="majorBidi"/>
          <w:lang w:eastAsia="fr-FR"/>
        </w:rPr>
        <w:t>Synthétiser les différentes situations d’accidents transfusionnels</w:t>
      </w:r>
    </w:p>
    <w:p w14:paraId="3F06FC8A" w14:textId="77777777" w:rsidR="004A1B6A" w:rsidRDefault="004A1B6A" w:rsidP="004A1B6A">
      <w:pPr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665E95">
        <w:rPr>
          <w:rFonts w:asciiTheme="majorBidi" w:eastAsia="Times New Roman" w:hAnsiTheme="majorBidi" w:cstheme="majorBidi"/>
          <w:lang w:eastAsia="fr-FR"/>
        </w:rPr>
        <w:t xml:space="preserve">Appliquer un algorithme décisionnel </w:t>
      </w:r>
    </w:p>
    <w:p w14:paraId="0A132210" w14:textId="77777777" w:rsidR="00DE0F26" w:rsidRDefault="00DE0F26" w:rsidP="00DE0F26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</w:p>
    <w:p w14:paraId="1B0E70D1" w14:textId="77777777" w:rsidR="00DE0F26" w:rsidRPr="00DE0F26" w:rsidRDefault="00DE0F26" w:rsidP="00DE0F26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</w:pPr>
      <w:r w:rsidRPr="00DE0F26">
        <w:rPr>
          <w:rFonts w:asciiTheme="majorBidi" w:eastAsia="Times New Roman" w:hAnsiTheme="majorBidi" w:cstheme="majorBidi"/>
          <w:b/>
          <w:bCs/>
          <w:color w:val="1F497D" w:themeColor="text2"/>
          <w:sz w:val="28"/>
          <w:lang w:eastAsia="fr-FR"/>
        </w:rPr>
        <w:t xml:space="preserve">17h30 : Clôture de l’EPU </w:t>
      </w:r>
    </w:p>
    <w:p w14:paraId="140AD3D3" w14:textId="77777777" w:rsidR="004A1B6A" w:rsidRPr="00665E95" w:rsidRDefault="004A1B6A" w:rsidP="004A1B6A"/>
    <w:p w14:paraId="7E6D0D94" w14:textId="77777777" w:rsidR="00B40227" w:rsidRDefault="00B40227" w:rsidP="00C5597C">
      <w:pPr>
        <w:jc w:val="both"/>
        <w:rPr>
          <w:sz w:val="28"/>
          <w:szCs w:val="28"/>
          <w:lang w:bidi="ar-TN"/>
        </w:rPr>
      </w:pPr>
    </w:p>
    <w:p w14:paraId="38AEF55B" w14:textId="77777777" w:rsidR="00B40227" w:rsidRPr="00B40227" w:rsidRDefault="00B40227" w:rsidP="00B40227">
      <w:pPr>
        <w:rPr>
          <w:sz w:val="28"/>
          <w:szCs w:val="28"/>
          <w:lang w:bidi="ar-TN"/>
        </w:rPr>
      </w:pPr>
    </w:p>
    <w:p w14:paraId="2B077103" w14:textId="77777777" w:rsidR="00B40227" w:rsidRDefault="00B40227" w:rsidP="00B40227">
      <w:pPr>
        <w:rPr>
          <w:sz w:val="28"/>
          <w:szCs w:val="28"/>
          <w:lang w:bidi="ar-TN"/>
        </w:rPr>
      </w:pPr>
    </w:p>
    <w:p w14:paraId="57874878" w14:textId="77777777" w:rsidR="00DE78CA" w:rsidRPr="00B40227" w:rsidRDefault="00B40227" w:rsidP="00B40227">
      <w:pPr>
        <w:tabs>
          <w:tab w:val="left" w:pos="1860"/>
        </w:tabs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ab/>
      </w:r>
    </w:p>
    <w:sectPr w:rsidR="00DE78CA" w:rsidRPr="00B40227" w:rsidSect="00E66B2A">
      <w:headerReference w:type="default" r:id="rId9"/>
      <w:footerReference w:type="default" r:id="rId10"/>
      <w:pgSz w:w="11906" w:h="16838"/>
      <w:pgMar w:top="393" w:right="424" w:bottom="141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264F" w14:textId="77777777" w:rsidR="00F52059" w:rsidRDefault="00F52059" w:rsidP="00653533">
      <w:pPr>
        <w:spacing w:after="0" w:line="240" w:lineRule="auto"/>
      </w:pPr>
      <w:r>
        <w:separator/>
      </w:r>
    </w:p>
  </w:endnote>
  <w:endnote w:type="continuationSeparator" w:id="0">
    <w:p w14:paraId="6529ECC5" w14:textId="77777777" w:rsidR="00F52059" w:rsidRDefault="00F52059" w:rsidP="0065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B54C" w14:textId="0BAA3A60" w:rsidR="008D3DF2" w:rsidRDefault="004758E7" w:rsidP="005E5235">
    <w:pPr>
      <w:spacing w:after="0" w:line="240" w:lineRule="auto"/>
      <w:rPr>
        <w:rFonts w:ascii="Times New Roman" w:eastAsia="Batang" w:hAnsi="Times New Roman" w:cs="Times New Roman"/>
        <w:b/>
        <w:i/>
      </w:rPr>
    </w:pPr>
    <w:r>
      <w:rPr>
        <w:rFonts w:ascii="Times New Roman" w:eastAsia="Batang" w:hAnsi="Times New Roman" w:cs="Times New Roman"/>
        <w:b/>
        <w:i/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90C295B" wp14:editId="1EC521B1">
              <wp:simplePos x="0" y="0"/>
              <wp:positionH relativeFrom="column">
                <wp:posOffset>-236220</wp:posOffset>
              </wp:positionH>
              <wp:positionV relativeFrom="paragraph">
                <wp:posOffset>-93346</wp:posOffset>
              </wp:positionV>
              <wp:extent cx="7277100" cy="0"/>
              <wp:effectExtent l="0" t="0" r="0" b="0"/>
              <wp:wrapNone/>
              <wp:docPr id="953542668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77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CCC72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18.6pt;margin-top:-7.35pt;width:57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1x/uAEAAFYDAAAOAAAAZHJzL2Uyb0RvYy54bWysU8Fu2zAMvQ/YPwi6L7YDdNm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"/>
          </w:pict>
        </mc:Fallback>
      </mc:AlternateContent>
    </w:r>
    <w:r w:rsidR="008D3DF2" w:rsidRPr="00F400C8">
      <w:rPr>
        <w:rFonts w:ascii="Times New Roman" w:eastAsia="Batang" w:hAnsi="Times New Roman" w:cs="Times New Roman"/>
        <w:b/>
        <w:i/>
      </w:rPr>
      <w:t>Siège</w:t>
    </w:r>
    <w:r w:rsidR="00476C46" w:rsidRPr="00F400C8">
      <w:rPr>
        <w:rFonts w:ascii="Times New Roman" w:eastAsia="Batang" w:hAnsi="Times New Roman" w:cs="Times New Roman"/>
        <w:b/>
        <w:i/>
      </w:rPr>
      <w:t xml:space="preserve"> : Service</w:t>
    </w:r>
    <w:r w:rsidR="008D3DF2" w:rsidRPr="00F400C8">
      <w:rPr>
        <w:rFonts w:ascii="Times New Roman" w:eastAsia="Batang" w:hAnsi="Times New Roman" w:cs="Times New Roman"/>
        <w:b/>
        <w:i/>
      </w:rPr>
      <w:t xml:space="preserve"> d’Hématologie – Hôpital Aziza Othmana – Place du </w:t>
    </w:r>
    <w:r w:rsidR="00476C46" w:rsidRPr="00F400C8">
      <w:rPr>
        <w:rFonts w:ascii="Times New Roman" w:eastAsia="Batang" w:hAnsi="Times New Roman" w:cs="Times New Roman"/>
        <w:b/>
        <w:i/>
      </w:rPr>
      <w:t>Gouvernement La</w:t>
    </w:r>
    <w:r w:rsidR="008D3DF2" w:rsidRPr="00F400C8">
      <w:rPr>
        <w:rFonts w:ascii="Times New Roman" w:eastAsia="Batang" w:hAnsi="Times New Roman" w:cs="Times New Roman"/>
        <w:b/>
        <w:i/>
      </w:rPr>
      <w:t xml:space="preserve"> Kasbah – 100</w:t>
    </w:r>
    <w:r w:rsidR="008B2342">
      <w:rPr>
        <w:rFonts w:ascii="Times New Roman" w:eastAsia="Batang" w:hAnsi="Times New Roman" w:cs="Times New Roman"/>
        <w:b/>
        <w:i/>
      </w:rPr>
      <w:t>8</w:t>
    </w:r>
    <w:r w:rsidR="008D3DF2" w:rsidRPr="00F400C8">
      <w:rPr>
        <w:rFonts w:ascii="Times New Roman" w:eastAsia="Batang" w:hAnsi="Times New Roman" w:cs="Times New Roman"/>
        <w:b/>
        <w:i/>
      </w:rPr>
      <w:t xml:space="preserve"> Tunis</w:t>
    </w:r>
  </w:p>
  <w:p w14:paraId="0A12F53C" w14:textId="77777777" w:rsidR="00466B5E" w:rsidRPr="00F400C8" w:rsidRDefault="00466B5E" w:rsidP="00466B5E">
    <w:pPr>
      <w:spacing w:after="0" w:line="240" w:lineRule="auto"/>
      <w:jc w:val="center"/>
      <w:rPr>
        <w:rFonts w:ascii="Times New Roman" w:eastAsia="Batang" w:hAnsi="Times New Roman" w:cs="Times New Roman"/>
        <w:b/>
        <w:i/>
      </w:rPr>
    </w:pPr>
  </w:p>
  <w:p w14:paraId="1456C35C" w14:textId="3D04B86A" w:rsidR="0015157B" w:rsidRPr="006464BC" w:rsidRDefault="000026DC" w:rsidP="00B40227">
    <w:pPr>
      <w:pStyle w:val="Pieddepage"/>
      <w:jc w:val="center"/>
      <w:rPr>
        <w:rFonts w:ascii="Times New Roman" w:eastAsia="Batang" w:hAnsi="Times New Roman" w:cs="Times New Roman"/>
        <w:b/>
        <w:i/>
        <w:lang w:val="it-IT"/>
      </w:rPr>
    </w:pPr>
    <w:r>
      <w:rPr>
        <w:rFonts w:ascii="Times New Roman" w:eastAsia="Batang" w:hAnsi="Times New Roman" w:cs="Times New Roman"/>
        <w:b/>
        <w:i/>
      </w:rPr>
      <w:t>Tél :</w:t>
    </w:r>
    <w:r w:rsidR="0015157B">
      <w:rPr>
        <w:rFonts w:ascii="Times New Roman" w:eastAsia="Batang" w:hAnsi="Times New Roman" w:cs="Times New Roman"/>
        <w:b/>
        <w:i/>
      </w:rPr>
      <w:t xml:space="preserve"> 71 151 331</w:t>
    </w:r>
    <w:r w:rsidRPr="00F400C8">
      <w:rPr>
        <w:rFonts w:ascii="Times New Roman" w:eastAsia="Batang" w:hAnsi="Times New Roman" w:cs="Times New Roman"/>
        <w:b/>
        <w:i/>
      </w:rPr>
      <w:t xml:space="preserve">– </w:t>
    </w:r>
    <w:r>
      <w:rPr>
        <w:rFonts w:ascii="Times New Roman" w:eastAsia="Batang" w:hAnsi="Times New Roman" w:cs="Times New Roman"/>
        <w:b/>
        <w:i/>
      </w:rPr>
      <w:t>Fax</w:t>
    </w:r>
    <w:r w:rsidR="0015157B">
      <w:rPr>
        <w:rFonts w:ascii="Times New Roman" w:eastAsia="Batang" w:hAnsi="Times New Roman" w:cs="Times New Roman"/>
        <w:b/>
        <w:i/>
      </w:rPr>
      <w:t> : 71</w:t>
    </w:r>
    <w:r w:rsidR="000A6761">
      <w:rPr>
        <w:rFonts w:ascii="Times New Roman" w:eastAsia="Batang" w:hAnsi="Times New Roman" w:cs="Times New Roman"/>
        <w:b/>
        <w:i/>
      </w:rPr>
      <w:t> </w:t>
    </w:r>
    <w:r w:rsidR="0015157B">
      <w:rPr>
        <w:rFonts w:ascii="Times New Roman" w:eastAsia="Batang" w:hAnsi="Times New Roman" w:cs="Times New Roman"/>
        <w:b/>
        <w:i/>
      </w:rPr>
      <w:t>151</w:t>
    </w:r>
    <w:r w:rsidR="00636A4D">
      <w:rPr>
        <w:rFonts w:ascii="Times New Roman" w:eastAsia="Batang" w:hAnsi="Times New Roman" w:cs="Times New Roman"/>
        <w:b/>
        <w:i/>
      </w:rPr>
      <w:t>341</w:t>
    </w:r>
    <w:r w:rsidR="00DD3836">
      <w:rPr>
        <w:rFonts w:ascii="Times New Roman" w:eastAsia="Batang" w:hAnsi="Times New Roman" w:cs="Times New Roman"/>
        <w:b/>
        <w:i/>
        <w:lang w:val="it-IT"/>
      </w:rPr>
      <w:t>–</w:t>
    </w:r>
    <w:r w:rsidR="00476C46">
      <w:rPr>
        <w:rFonts w:ascii="Times New Roman" w:eastAsia="Batang" w:hAnsi="Times New Roman" w:cs="Times New Roman"/>
        <w:b/>
        <w:i/>
        <w:lang w:val="it-IT"/>
      </w:rPr>
      <w:t xml:space="preserve"> </w:t>
    </w:r>
    <w:r w:rsidR="00B600A7" w:rsidRPr="006464BC">
      <w:rPr>
        <w:rFonts w:ascii="Times New Roman" w:eastAsia="Batang" w:hAnsi="Times New Roman" w:cs="Times New Roman"/>
        <w:b/>
        <w:i/>
        <w:lang w:val="it-IT"/>
      </w:rPr>
      <w:t>Email :</w:t>
    </w:r>
    <w:hyperlink r:id="rId1" w:history="1">
      <w:r w:rsidR="0015157B" w:rsidRPr="006464BC">
        <w:rPr>
          <w:rStyle w:val="Lienhypertexte"/>
          <w:rFonts w:ascii="Times New Roman" w:eastAsia="Batang" w:hAnsi="Times New Roman" w:cs="Times New Roman"/>
          <w:b/>
          <w:i/>
          <w:lang w:val="it-IT"/>
        </w:rPr>
        <w:t>soc.tun.hemat@gmail.com</w:t>
      </w:r>
    </w:hyperlink>
  </w:p>
  <w:p w14:paraId="5F915B9D" w14:textId="77777777" w:rsidR="0015157B" w:rsidRDefault="0015157B" w:rsidP="00B40227">
    <w:pPr>
      <w:pStyle w:val="Pieddepage"/>
      <w:jc w:val="center"/>
      <w:rPr>
        <w:rFonts w:ascii="Times New Roman" w:eastAsia="Batang" w:hAnsi="Times New Roman" w:cs="Times New Roman"/>
        <w:b/>
        <w:i/>
      </w:rPr>
    </w:pPr>
  </w:p>
  <w:p w14:paraId="667482E7" w14:textId="77777777" w:rsidR="00B40227" w:rsidRDefault="00B40227" w:rsidP="00B4022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8E3E" w14:textId="77777777" w:rsidR="00F52059" w:rsidRDefault="00F52059" w:rsidP="00653533">
      <w:pPr>
        <w:spacing w:after="0" w:line="240" w:lineRule="auto"/>
      </w:pPr>
      <w:r>
        <w:separator/>
      </w:r>
    </w:p>
  </w:footnote>
  <w:footnote w:type="continuationSeparator" w:id="0">
    <w:p w14:paraId="77F03FCC" w14:textId="77777777" w:rsidR="00F52059" w:rsidRDefault="00F52059" w:rsidP="0065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59D4" w14:textId="7F995ABE" w:rsidR="008D3DF2" w:rsidRPr="00653533" w:rsidRDefault="004758E7" w:rsidP="00B40227">
    <w:pPr>
      <w:spacing w:line="240" w:lineRule="auto"/>
      <w:rPr>
        <w:b/>
      </w:rPr>
    </w:pPr>
    <w:r>
      <w:rPr>
        <w:rFonts w:ascii="Times New Roman" w:eastAsia="Batang" w:hAnsi="Times New Roman" w:cs="Times New Roman"/>
        <w:b/>
        <w:i/>
        <w:noProof/>
        <w:sz w:val="44"/>
        <w:szCs w:val="44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9EEFD3" wp14:editId="44DD79E0">
              <wp:simplePos x="0" y="0"/>
              <wp:positionH relativeFrom="column">
                <wp:posOffset>3964305</wp:posOffset>
              </wp:positionH>
              <wp:positionV relativeFrom="paragraph">
                <wp:posOffset>-154305</wp:posOffset>
              </wp:positionV>
              <wp:extent cx="2860675" cy="976630"/>
              <wp:effectExtent l="11430" t="7620" r="13970" b="6350"/>
              <wp:wrapSquare wrapText="bothSides"/>
              <wp:docPr id="46100075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675" cy="976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EE662" w14:textId="77777777" w:rsidR="00E66B2A" w:rsidRDefault="00E66B2A" w:rsidP="00E66B2A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CCFA64" wp14:editId="42AE99A2">
                                <wp:extent cx="2714625" cy="742950"/>
                                <wp:effectExtent l="0" t="0" r="9525" b="0"/>
                                <wp:docPr id="1222957243" name="Image 12229572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1462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2F8E098" w14:textId="77777777" w:rsidR="00E66B2A" w:rsidRDefault="00E66B2A" w:rsidP="00E66B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EEFD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12.15pt;margin-top:-12.15pt;width:225.25pt;height:7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" strokecolor="white [3212]">
              <v:textbox>
                <w:txbxContent>
                  <w:p w14:paraId="089EE662" w14:textId="77777777" w:rsidR="00E66B2A" w:rsidRDefault="00E66B2A" w:rsidP="00E66B2A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CCFA64" wp14:editId="42AE99A2">
                          <wp:extent cx="2714625" cy="742950"/>
                          <wp:effectExtent l="0" t="0" r="9525" b="0"/>
                          <wp:docPr id="1222957243" name="Image 12229572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146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2F8E098" w14:textId="77777777" w:rsidR="00E66B2A" w:rsidRDefault="00E66B2A" w:rsidP="00E66B2A"/>
                </w:txbxContent>
              </v:textbox>
              <w10:wrap type="square"/>
            </v:shape>
          </w:pict>
        </mc:Fallback>
      </mc:AlternateContent>
    </w:r>
    <w:r w:rsidR="00AB7EDD" w:rsidRPr="00AB7EDD">
      <w:rPr>
        <w:rFonts w:ascii="Times New Roman" w:eastAsia="Batang" w:hAnsi="Times New Roman" w:cs="Times New Roman"/>
        <w:b/>
        <w:i/>
        <w:noProof/>
        <w:sz w:val="44"/>
        <w:szCs w:val="44"/>
        <w:lang w:eastAsia="fr-FR"/>
      </w:rPr>
      <w:drawing>
        <wp:inline distT="0" distB="0" distL="0" distR="0" wp14:anchorId="4931FE7A" wp14:editId="1DFC7473">
          <wp:extent cx="1143000" cy="948155"/>
          <wp:effectExtent l="1905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94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538B"/>
    <w:multiLevelType w:val="hybridMultilevel"/>
    <w:tmpl w:val="7CAC7572"/>
    <w:lvl w:ilvl="0" w:tplc="70A4C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53C6"/>
    <w:multiLevelType w:val="multilevel"/>
    <w:tmpl w:val="291C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01815"/>
    <w:multiLevelType w:val="hybridMultilevel"/>
    <w:tmpl w:val="63E0FDBA"/>
    <w:lvl w:ilvl="0" w:tplc="040C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0366506"/>
    <w:multiLevelType w:val="multilevel"/>
    <w:tmpl w:val="D4D6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8044D"/>
    <w:multiLevelType w:val="multilevel"/>
    <w:tmpl w:val="37C4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D4B25"/>
    <w:multiLevelType w:val="hybridMultilevel"/>
    <w:tmpl w:val="0A780744"/>
    <w:lvl w:ilvl="0" w:tplc="EE2472FC">
      <w:start w:val="1"/>
      <w:numFmt w:val="bullet"/>
      <w:lvlText w:val=""/>
      <w:lvlJc w:val="righ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6462160"/>
    <w:multiLevelType w:val="multilevel"/>
    <w:tmpl w:val="5648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22884"/>
    <w:multiLevelType w:val="multilevel"/>
    <w:tmpl w:val="F2AC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342092"/>
    <w:multiLevelType w:val="hybridMultilevel"/>
    <w:tmpl w:val="6962471A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1256786"/>
    <w:multiLevelType w:val="hybridMultilevel"/>
    <w:tmpl w:val="9120EB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380250">
    <w:abstractNumId w:val="0"/>
  </w:num>
  <w:num w:numId="2" w16cid:durableId="1900285526">
    <w:abstractNumId w:val="3"/>
  </w:num>
  <w:num w:numId="3" w16cid:durableId="1836526639">
    <w:abstractNumId w:val="6"/>
  </w:num>
  <w:num w:numId="4" w16cid:durableId="1500196503">
    <w:abstractNumId w:val="7"/>
  </w:num>
  <w:num w:numId="5" w16cid:durableId="1783300498">
    <w:abstractNumId w:val="2"/>
  </w:num>
  <w:num w:numId="6" w16cid:durableId="1120418923">
    <w:abstractNumId w:val="4"/>
  </w:num>
  <w:num w:numId="7" w16cid:durableId="1060176592">
    <w:abstractNumId w:val="1"/>
  </w:num>
  <w:num w:numId="8" w16cid:durableId="444009795">
    <w:abstractNumId w:val="5"/>
  </w:num>
  <w:num w:numId="9" w16cid:durableId="2037996955">
    <w:abstractNumId w:val="9"/>
  </w:num>
  <w:num w:numId="10" w16cid:durableId="824246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33"/>
    <w:rsid w:val="000026DC"/>
    <w:rsid w:val="0000616A"/>
    <w:rsid w:val="00017178"/>
    <w:rsid w:val="00021A96"/>
    <w:rsid w:val="0003216E"/>
    <w:rsid w:val="000406E0"/>
    <w:rsid w:val="0004084A"/>
    <w:rsid w:val="00052A9B"/>
    <w:rsid w:val="0006140C"/>
    <w:rsid w:val="000621A7"/>
    <w:rsid w:val="00067F09"/>
    <w:rsid w:val="00073899"/>
    <w:rsid w:val="000936A5"/>
    <w:rsid w:val="000A6761"/>
    <w:rsid w:val="000B23CC"/>
    <w:rsid w:val="000B3306"/>
    <w:rsid w:val="000B6EEB"/>
    <w:rsid w:val="000C47E4"/>
    <w:rsid w:val="000D4040"/>
    <w:rsid w:val="000D6542"/>
    <w:rsid w:val="000E3149"/>
    <w:rsid w:val="000E68A4"/>
    <w:rsid w:val="000E6D48"/>
    <w:rsid w:val="001021AE"/>
    <w:rsid w:val="001228CE"/>
    <w:rsid w:val="00124A87"/>
    <w:rsid w:val="00130BA4"/>
    <w:rsid w:val="001356DE"/>
    <w:rsid w:val="0015157B"/>
    <w:rsid w:val="001519FA"/>
    <w:rsid w:val="00157101"/>
    <w:rsid w:val="001616F2"/>
    <w:rsid w:val="00181998"/>
    <w:rsid w:val="001973C8"/>
    <w:rsid w:val="001A34D1"/>
    <w:rsid w:val="001C0071"/>
    <w:rsid w:val="001C01C2"/>
    <w:rsid w:val="001D537D"/>
    <w:rsid w:val="001D7F74"/>
    <w:rsid w:val="0021111B"/>
    <w:rsid w:val="00222BE5"/>
    <w:rsid w:val="0022663E"/>
    <w:rsid w:val="002355EA"/>
    <w:rsid w:val="00237537"/>
    <w:rsid w:val="0024563D"/>
    <w:rsid w:val="00253FE9"/>
    <w:rsid w:val="00267128"/>
    <w:rsid w:val="002774FA"/>
    <w:rsid w:val="00277DFA"/>
    <w:rsid w:val="002846C0"/>
    <w:rsid w:val="002E1A6F"/>
    <w:rsid w:val="002E5BE1"/>
    <w:rsid w:val="00302349"/>
    <w:rsid w:val="00303346"/>
    <w:rsid w:val="00304028"/>
    <w:rsid w:val="0030749D"/>
    <w:rsid w:val="0031427A"/>
    <w:rsid w:val="0035115E"/>
    <w:rsid w:val="00351C3C"/>
    <w:rsid w:val="00356306"/>
    <w:rsid w:val="00386E0B"/>
    <w:rsid w:val="0039002C"/>
    <w:rsid w:val="003915D8"/>
    <w:rsid w:val="00392609"/>
    <w:rsid w:val="003A54CD"/>
    <w:rsid w:val="003A5B45"/>
    <w:rsid w:val="003C635D"/>
    <w:rsid w:val="003D1920"/>
    <w:rsid w:val="003D318F"/>
    <w:rsid w:val="003E74E5"/>
    <w:rsid w:val="003F2D73"/>
    <w:rsid w:val="00403AC3"/>
    <w:rsid w:val="00403EE4"/>
    <w:rsid w:val="0041045E"/>
    <w:rsid w:val="00411D2D"/>
    <w:rsid w:val="0042655A"/>
    <w:rsid w:val="00446E9A"/>
    <w:rsid w:val="0045182F"/>
    <w:rsid w:val="00451DEA"/>
    <w:rsid w:val="00457C69"/>
    <w:rsid w:val="00465671"/>
    <w:rsid w:val="00466B5E"/>
    <w:rsid w:val="00466E0B"/>
    <w:rsid w:val="00470A41"/>
    <w:rsid w:val="004758E7"/>
    <w:rsid w:val="0047621D"/>
    <w:rsid w:val="00476C46"/>
    <w:rsid w:val="0048714B"/>
    <w:rsid w:val="004A1B6A"/>
    <w:rsid w:val="004B4068"/>
    <w:rsid w:val="004C44B5"/>
    <w:rsid w:val="004D0A52"/>
    <w:rsid w:val="004D0CBC"/>
    <w:rsid w:val="004E6B49"/>
    <w:rsid w:val="004F24F2"/>
    <w:rsid w:val="004F333C"/>
    <w:rsid w:val="004F6A35"/>
    <w:rsid w:val="00505ED4"/>
    <w:rsid w:val="0054345B"/>
    <w:rsid w:val="00547463"/>
    <w:rsid w:val="005510D7"/>
    <w:rsid w:val="005612FA"/>
    <w:rsid w:val="005616AD"/>
    <w:rsid w:val="005701B4"/>
    <w:rsid w:val="0057264F"/>
    <w:rsid w:val="005801BC"/>
    <w:rsid w:val="005817E1"/>
    <w:rsid w:val="005A47D5"/>
    <w:rsid w:val="005B4D4F"/>
    <w:rsid w:val="005B7735"/>
    <w:rsid w:val="005C2AC1"/>
    <w:rsid w:val="005C2F9D"/>
    <w:rsid w:val="005D7EF4"/>
    <w:rsid w:val="005E1DA1"/>
    <w:rsid w:val="005E4500"/>
    <w:rsid w:val="005E5235"/>
    <w:rsid w:val="00601971"/>
    <w:rsid w:val="006032EB"/>
    <w:rsid w:val="00636A4D"/>
    <w:rsid w:val="006464BC"/>
    <w:rsid w:val="00647EDB"/>
    <w:rsid w:val="006524F9"/>
    <w:rsid w:val="00653533"/>
    <w:rsid w:val="00655F20"/>
    <w:rsid w:val="0068749E"/>
    <w:rsid w:val="00690E6E"/>
    <w:rsid w:val="006922D7"/>
    <w:rsid w:val="0069333D"/>
    <w:rsid w:val="006B3E91"/>
    <w:rsid w:val="006C384A"/>
    <w:rsid w:val="006D3768"/>
    <w:rsid w:val="006E4BEB"/>
    <w:rsid w:val="006F0699"/>
    <w:rsid w:val="006F4C20"/>
    <w:rsid w:val="006F7D78"/>
    <w:rsid w:val="00727357"/>
    <w:rsid w:val="00730378"/>
    <w:rsid w:val="00732AD5"/>
    <w:rsid w:val="007332D8"/>
    <w:rsid w:val="007361E0"/>
    <w:rsid w:val="00737653"/>
    <w:rsid w:val="007408B5"/>
    <w:rsid w:val="00744585"/>
    <w:rsid w:val="00746436"/>
    <w:rsid w:val="00750E4A"/>
    <w:rsid w:val="00760C5F"/>
    <w:rsid w:val="0076706A"/>
    <w:rsid w:val="00767D5C"/>
    <w:rsid w:val="007913E1"/>
    <w:rsid w:val="007A4DDF"/>
    <w:rsid w:val="007F3ADB"/>
    <w:rsid w:val="00802CE9"/>
    <w:rsid w:val="008038D2"/>
    <w:rsid w:val="0082336C"/>
    <w:rsid w:val="008242C8"/>
    <w:rsid w:val="00833308"/>
    <w:rsid w:val="00833A15"/>
    <w:rsid w:val="008346FC"/>
    <w:rsid w:val="00834FA5"/>
    <w:rsid w:val="00840C09"/>
    <w:rsid w:val="00852241"/>
    <w:rsid w:val="00874C34"/>
    <w:rsid w:val="00876981"/>
    <w:rsid w:val="00892177"/>
    <w:rsid w:val="0089675A"/>
    <w:rsid w:val="008B2342"/>
    <w:rsid w:val="008B5082"/>
    <w:rsid w:val="008C4707"/>
    <w:rsid w:val="008D3A08"/>
    <w:rsid w:val="008D3DF2"/>
    <w:rsid w:val="008E61EB"/>
    <w:rsid w:val="008F7FEC"/>
    <w:rsid w:val="00904880"/>
    <w:rsid w:val="009111FE"/>
    <w:rsid w:val="00914EEC"/>
    <w:rsid w:val="0094180C"/>
    <w:rsid w:val="0096064C"/>
    <w:rsid w:val="00960729"/>
    <w:rsid w:val="00965D4B"/>
    <w:rsid w:val="0098455D"/>
    <w:rsid w:val="009941C2"/>
    <w:rsid w:val="009A231C"/>
    <w:rsid w:val="009A52C7"/>
    <w:rsid w:val="009A77C4"/>
    <w:rsid w:val="009B0500"/>
    <w:rsid w:val="009B3581"/>
    <w:rsid w:val="009D0B11"/>
    <w:rsid w:val="009D4219"/>
    <w:rsid w:val="009D430F"/>
    <w:rsid w:val="009D46FD"/>
    <w:rsid w:val="009E7B4A"/>
    <w:rsid w:val="00A018AE"/>
    <w:rsid w:val="00A12FA3"/>
    <w:rsid w:val="00A13955"/>
    <w:rsid w:val="00A22AE8"/>
    <w:rsid w:val="00A41562"/>
    <w:rsid w:val="00A44FE6"/>
    <w:rsid w:val="00A60070"/>
    <w:rsid w:val="00A62027"/>
    <w:rsid w:val="00A94BCF"/>
    <w:rsid w:val="00AA04A6"/>
    <w:rsid w:val="00AB524B"/>
    <w:rsid w:val="00AB7EDD"/>
    <w:rsid w:val="00AD5B0E"/>
    <w:rsid w:val="00AE3B26"/>
    <w:rsid w:val="00AF7E0C"/>
    <w:rsid w:val="00B01E4C"/>
    <w:rsid w:val="00B04457"/>
    <w:rsid w:val="00B13422"/>
    <w:rsid w:val="00B236F2"/>
    <w:rsid w:val="00B40227"/>
    <w:rsid w:val="00B517DD"/>
    <w:rsid w:val="00B600A7"/>
    <w:rsid w:val="00B71491"/>
    <w:rsid w:val="00B92304"/>
    <w:rsid w:val="00BB7B9F"/>
    <w:rsid w:val="00BC25D1"/>
    <w:rsid w:val="00BC6998"/>
    <w:rsid w:val="00BE5FF5"/>
    <w:rsid w:val="00BF4A79"/>
    <w:rsid w:val="00C33CD0"/>
    <w:rsid w:val="00C43B80"/>
    <w:rsid w:val="00C46CA0"/>
    <w:rsid w:val="00C5597C"/>
    <w:rsid w:val="00C6442F"/>
    <w:rsid w:val="00C70D8A"/>
    <w:rsid w:val="00C731A8"/>
    <w:rsid w:val="00C824FC"/>
    <w:rsid w:val="00CB2B2D"/>
    <w:rsid w:val="00CB457A"/>
    <w:rsid w:val="00CB4F9D"/>
    <w:rsid w:val="00CB7752"/>
    <w:rsid w:val="00CB7ABC"/>
    <w:rsid w:val="00CD15E9"/>
    <w:rsid w:val="00CD2D39"/>
    <w:rsid w:val="00CE4F6E"/>
    <w:rsid w:val="00CE6EEC"/>
    <w:rsid w:val="00CF3ED7"/>
    <w:rsid w:val="00CF6BAA"/>
    <w:rsid w:val="00D125BD"/>
    <w:rsid w:val="00D27B36"/>
    <w:rsid w:val="00D3132B"/>
    <w:rsid w:val="00D46119"/>
    <w:rsid w:val="00D511B9"/>
    <w:rsid w:val="00D6517E"/>
    <w:rsid w:val="00D65288"/>
    <w:rsid w:val="00D85182"/>
    <w:rsid w:val="00D96F02"/>
    <w:rsid w:val="00D97505"/>
    <w:rsid w:val="00DA1E2C"/>
    <w:rsid w:val="00DA39DF"/>
    <w:rsid w:val="00DC48D3"/>
    <w:rsid w:val="00DC769E"/>
    <w:rsid w:val="00DD3836"/>
    <w:rsid w:val="00DE0CD9"/>
    <w:rsid w:val="00DE0F26"/>
    <w:rsid w:val="00DE7829"/>
    <w:rsid w:val="00DE78CA"/>
    <w:rsid w:val="00DF6FF9"/>
    <w:rsid w:val="00E0592E"/>
    <w:rsid w:val="00E06D2C"/>
    <w:rsid w:val="00E077FD"/>
    <w:rsid w:val="00E4224F"/>
    <w:rsid w:val="00E44248"/>
    <w:rsid w:val="00E46C3B"/>
    <w:rsid w:val="00E47076"/>
    <w:rsid w:val="00E50912"/>
    <w:rsid w:val="00E66B2A"/>
    <w:rsid w:val="00ED1647"/>
    <w:rsid w:val="00ED1FAC"/>
    <w:rsid w:val="00ED59E3"/>
    <w:rsid w:val="00EE1464"/>
    <w:rsid w:val="00EE390C"/>
    <w:rsid w:val="00EF4801"/>
    <w:rsid w:val="00F00DA1"/>
    <w:rsid w:val="00F11AA1"/>
    <w:rsid w:val="00F1547B"/>
    <w:rsid w:val="00F310D0"/>
    <w:rsid w:val="00F330F2"/>
    <w:rsid w:val="00F33629"/>
    <w:rsid w:val="00F34269"/>
    <w:rsid w:val="00F35837"/>
    <w:rsid w:val="00F420B9"/>
    <w:rsid w:val="00F46D91"/>
    <w:rsid w:val="00F52059"/>
    <w:rsid w:val="00F54D88"/>
    <w:rsid w:val="00F56661"/>
    <w:rsid w:val="00F6324C"/>
    <w:rsid w:val="00F663F5"/>
    <w:rsid w:val="00F93E4E"/>
    <w:rsid w:val="00F95C51"/>
    <w:rsid w:val="00F95E12"/>
    <w:rsid w:val="00F9628D"/>
    <w:rsid w:val="00FB4121"/>
    <w:rsid w:val="00FB418A"/>
    <w:rsid w:val="00FC1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A4CE6F"/>
  <w15:docId w15:val="{EF893B3E-0047-404C-B9ED-E3FE884F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A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3533"/>
  </w:style>
  <w:style w:type="paragraph" w:styleId="Pieddepage">
    <w:name w:val="footer"/>
    <w:basedOn w:val="Normal"/>
    <w:link w:val="PieddepageCar"/>
    <w:uiPriority w:val="99"/>
    <w:unhideWhenUsed/>
    <w:rsid w:val="00653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3533"/>
  </w:style>
  <w:style w:type="paragraph" w:styleId="Textedebulles">
    <w:name w:val="Balloon Text"/>
    <w:basedOn w:val="Normal"/>
    <w:link w:val="TextedebullesCar"/>
    <w:uiPriority w:val="99"/>
    <w:semiHidden/>
    <w:unhideWhenUsed/>
    <w:rsid w:val="0065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53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5353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66E0B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3D1920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018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h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c.tun.hema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E581-F813-463E-BE70-73045FA9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360</dc:creator>
  <cp:lastModifiedBy>Nour Ben Abdeljelil</cp:lastModifiedBy>
  <cp:revision>2</cp:revision>
  <cp:lastPrinted>2024-06-18T11:59:00Z</cp:lastPrinted>
  <dcterms:created xsi:type="dcterms:W3CDTF">2026-04-10T14:40:00Z</dcterms:created>
  <dcterms:modified xsi:type="dcterms:W3CDTF">2026-04-10T14:40:00Z</dcterms:modified>
</cp:coreProperties>
</file>